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8E37" w14:textId="1C1503A2" w:rsidR="00A80327" w:rsidRDefault="00542A7C" w:rsidP="002C48BA">
      <w:pPr>
        <w:pStyle w:val="Title"/>
        <w:ind w:left="0"/>
        <w:jc w:val="right"/>
        <w:rPr>
          <w:u w:val="none"/>
        </w:rPr>
      </w:pPr>
      <w:r>
        <w:t>LU</w:t>
      </w:r>
      <w:r>
        <w:rPr>
          <w:spacing w:val="-6"/>
        </w:rPr>
        <w:t xml:space="preserve"> </w:t>
      </w:r>
      <w:r>
        <w:t>Postal</w:t>
      </w:r>
      <w:r>
        <w:rPr>
          <w:spacing w:val="-6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Frequently</w:t>
      </w:r>
      <w:r>
        <w:rPr>
          <w:spacing w:val="-6"/>
        </w:rPr>
        <w:t xml:space="preserve"> </w:t>
      </w:r>
      <w:r>
        <w:t>Asked</w:t>
      </w:r>
      <w:r w:rsidR="002C48BA">
        <w:rPr>
          <w:spacing w:val="-6"/>
        </w:rPr>
        <w:t xml:space="preserve"> </w:t>
      </w:r>
      <w:r w:rsidR="002C48BA">
        <w:rPr>
          <w:spacing w:val="-2"/>
        </w:rPr>
        <w:t>Q</w:t>
      </w:r>
      <w:r>
        <w:rPr>
          <w:spacing w:val="-2"/>
        </w:rPr>
        <w:t>uestions</w:t>
      </w:r>
    </w:p>
    <w:p w14:paraId="085999AB" w14:textId="77777777" w:rsidR="00A80327" w:rsidRDefault="00A80327" w:rsidP="002C48BA">
      <w:pPr>
        <w:pStyle w:val="BodyText"/>
        <w:ind w:left="0"/>
        <w:jc w:val="right"/>
        <w:rPr>
          <w:sz w:val="20"/>
        </w:rPr>
      </w:pPr>
    </w:p>
    <w:p w14:paraId="7068F140" w14:textId="77777777" w:rsidR="00A80327" w:rsidRDefault="00A80327">
      <w:pPr>
        <w:pStyle w:val="BodyText"/>
        <w:ind w:left="0"/>
        <w:rPr>
          <w:sz w:val="20"/>
        </w:rPr>
      </w:pPr>
    </w:p>
    <w:p w14:paraId="04FC0852" w14:textId="77777777" w:rsidR="00A80327" w:rsidRDefault="00A80327">
      <w:pPr>
        <w:pStyle w:val="BodyText"/>
        <w:spacing w:before="8"/>
        <w:ind w:left="0"/>
        <w:rPr>
          <w:sz w:val="18"/>
        </w:rPr>
      </w:pPr>
    </w:p>
    <w:p w14:paraId="53D7E869" w14:textId="77777777" w:rsidR="00A80327" w:rsidRDefault="00542A7C">
      <w:pPr>
        <w:pStyle w:val="Heading1"/>
      </w:pPr>
      <w:r>
        <w:t>Why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postal locations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campus?</w:t>
      </w:r>
    </w:p>
    <w:p w14:paraId="1CFBEDF2" w14:textId="33A57ED4" w:rsidR="00A80327" w:rsidRPr="009B5A0E" w:rsidRDefault="00542A7C" w:rsidP="009935E8">
      <w:r w:rsidRPr="009B5A0E">
        <w:t>Both locations are part of Liberty Postal Services. Postal Services at Green Hall is the facility that primarily serves faculty and staff. The Student Mail Center</w:t>
      </w:r>
      <w:r w:rsidR="009935E8" w:rsidRPr="009B5A0E">
        <w:t xml:space="preserve"> in the back of the old Reber Thomas Dining Hall, adjacent to both the Freedom Tower and the Academic Commons Parking Garage is </w:t>
      </w:r>
      <w:r w:rsidRPr="009B5A0E">
        <w:t>the facility that serves all residential students.</w:t>
      </w:r>
    </w:p>
    <w:p w14:paraId="07E422AD" w14:textId="77777777" w:rsidR="00A80327" w:rsidRPr="009B5A0E" w:rsidRDefault="00A80327">
      <w:pPr>
        <w:pStyle w:val="BodyText"/>
        <w:ind w:left="0"/>
        <w:rPr>
          <w:sz w:val="22"/>
          <w:szCs w:val="22"/>
        </w:rPr>
      </w:pPr>
    </w:p>
    <w:p w14:paraId="5612FE72" w14:textId="77777777" w:rsidR="00A80327" w:rsidRDefault="00542A7C">
      <w:pPr>
        <w:pStyle w:val="Heading1"/>
        <w:spacing w:before="184"/>
      </w:pPr>
      <w:r>
        <w:t>Where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mailing</w:t>
      </w:r>
      <w:r>
        <w:rPr>
          <w:spacing w:val="-3"/>
        </w:rPr>
        <w:t xml:space="preserve"> </w:t>
      </w:r>
      <w:r>
        <w:rPr>
          <w:spacing w:val="-2"/>
        </w:rPr>
        <w:t>address?</w:t>
      </w:r>
    </w:p>
    <w:p w14:paraId="31B82CB6" w14:textId="77777777" w:rsidR="00A80327" w:rsidRDefault="00542A7C">
      <w:pPr>
        <w:spacing w:before="182"/>
        <w:ind w:left="100" w:right="212"/>
      </w:pP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viewable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portal.</w:t>
      </w:r>
      <w:r>
        <w:rPr>
          <w:spacing w:val="40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2"/>
        </w:rPr>
        <w:t>information.</w:t>
      </w:r>
    </w:p>
    <w:p w14:paraId="01981F08" w14:textId="77777777" w:rsidR="00A80327" w:rsidRDefault="00A80327">
      <w:pPr>
        <w:pStyle w:val="BodyText"/>
        <w:spacing w:before="9"/>
        <w:ind w:left="0"/>
        <w:rPr>
          <w:sz w:val="19"/>
        </w:rPr>
      </w:pPr>
    </w:p>
    <w:p w14:paraId="43EB3260" w14:textId="527C1CA3" w:rsidR="00A80327" w:rsidRDefault="00542A7C">
      <w:pPr>
        <w:pStyle w:val="ListParagraph"/>
        <w:numPr>
          <w:ilvl w:val="0"/>
          <w:numId w:val="1"/>
        </w:numPr>
        <w:tabs>
          <w:tab w:val="left" w:pos="331"/>
        </w:tabs>
      </w:pPr>
      <w:r>
        <w:t>Log</w:t>
      </w:r>
      <w:r>
        <w:rPr>
          <w:spacing w:val="-5"/>
        </w:rPr>
        <w:t xml:space="preserve"> </w:t>
      </w:r>
      <w:r>
        <w:t>into</w:t>
      </w:r>
      <w:r w:rsidR="00654BF2">
        <w:rPr>
          <w:spacing w:val="-1"/>
        </w:rPr>
        <w:t xml:space="preserve"> your Res Life Portal</w:t>
      </w:r>
    </w:p>
    <w:p w14:paraId="30F856C2" w14:textId="77777777" w:rsidR="00A80327" w:rsidRDefault="00542A7C">
      <w:pPr>
        <w:pStyle w:val="ListParagraph"/>
        <w:numPr>
          <w:ilvl w:val="0"/>
          <w:numId w:val="1"/>
        </w:numPr>
        <w:tabs>
          <w:tab w:val="left" w:pos="331"/>
        </w:tabs>
      </w:pPr>
      <w:r>
        <w:t>Click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Housing</w:t>
      </w:r>
      <w:r>
        <w:rPr>
          <w:spacing w:val="-5"/>
        </w:rPr>
        <w:t xml:space="preserve"> Tab</w:t>
      </w:r>
    </w:p>
    <w:p w14:paraId="4225132A" w14:textId="77777777" w:rsidR="00A80327" w:rsidRDefault="00542A7C">
      <w:pPr>
        <w:pStyle w:val="ListParagraph"/>
        <w:numPr>
          <w:ilvl w:val="0"/>
          <w:numId w:val="1"/>
        </w:numPr>
        <w:tabs>
          <w:tab w:val="left" w:pos="331"/>
        </w:tabs>
        <w:spacing w:before="1"/>
      </w:pPr>
      <w:r>
        <w:t>Click</w:t>
      </w:r>
      <w:r>
        <w:rPr>
          <w:spacing w:val="-3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Update</w:t>
      </w:r>
      <w:r>
        <w:rPr>
          <w:spacing w:val="-2"/>
        </w:rPr>
        <w:t xml:space="preserve"> Housing</w:t>
      </w:r>
    </w:p>
    <w:p w14:paraId="235CFF10" w14:textId="77777777" w:rsidR="00A80327" w:rsidRDefault="00542A7C">
      <w:pPr>
        <w:pStyle w:val="ListParagraph"/>
        <w:numPr>
          <w:ilvl w:val="0"/>
          <w:numId w:val="1"/>
        </w:numPr>
        <w:tabs>
          <w:tab w:val="left" w:pos="331"/>
        </w:tabs>
        <w:spacing w:line="267" w:lineRule="exact"/>
      </w:pPr>
      <w:r>
        <w:t>Click</w:t>
      </w:r>
      <w:r>
        <w:rPr>
          <w:spacing w:val="-4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14:paraId="41B1C342" w14:textId="619DC89A" w:rsidR="00A80327" w:rsidRDefault="00542A7C">
      <w:pPr>
        <w:pStyle w:val="ListParagraph"/>
        <w:numPr>
          <w:ilvl w:val="0"/>
          <w:numId w:val="1"/>
        </w:numPr>
        <w:tabs>
          <w:tab w:val="left" w:pos="331"/>
        </w:tabs>
        <w:spacing w:line="267" w:lineRule="exact"/>
      </w:pP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semester</w:t>
      </w:r>
      <w:r w:rsidR="002C48BA">
        <w:t>’</w:t>
      </w:r>
      <w:r>
        <w:t>s</w:t>
      </w:r>
      <w:r>
        <w:rPr>
          <w:spacing w:val="-5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14:paraId="5B9C8887" w14:textId="77777777" w:rsidR="00A80327" w:rsidRDefault="00A80327">
      <w:pPr>
        <w:pStyle w:val="BodyText"/>
        <w:ind w:left="0"/>
        <w:rPr>
          <w:sz w:val="22"/>
        </w:rPr>
      </w:pPr>
    </w:p>
    <w:p w14:paraId="1F2E7CCF" w14:textId="709A99E0" w:rsidR="00A80327" w:rsidRDefault="00542A7C">
      <w:pPr>
        <w:ind w:left="100"/>
      </w:pPr>
      <w:r>
        <w:t>The</w:t>
      </w:r>
      <w:r>
        <w:rPr>
          <w:spacing w:val="-4"/>
        </w:rPr>
        <w:t xml:space="preserve"> </w:t>
      </w:r>
      <w:r>
        <w:rPr>
          <w:i/>
        </w:rPr>
        <w:t>Flames</w:t>
      </w:r>
      <w:r>
        <w:rPr>
          <w:i/>
          <w:spacing w:val="-2"/>
        </w:rPr>
        <w:t xml:space="preserve"> </w:t>
      </w:r>
      <w:r>
        <w:rPr>
          <w:i/>
        </w:rPr>
        <w:t>Box</w:t>
      </w:r>
      <w:r>
        <w:rPr>
          <w:i/>
          <w:spacing w:val="-2"/>
        </w:rPr>
        <w:t xml:space="preserve"> </w:t>
      </w:r>
      <w:r>
        <w:rPr>
          <w:i/>
        </w:rPr>
        <w:t>number</w:t>
      </w:r>
      <w:r>
        <w:rPr>
          <w:i/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 w:rsidR="00654BF2">
        <w:rPr>
          <w:spacing w:val="-2"/>
        </w:rPr>
        <w:t>Liberty’s</w:t>
      </w:r>
    </w:p>
    <w:p w14:paraId="5576DBE7" w14:textId="77777777" w:rsidR="00A80327" w:rsidRDefault="00542A7C">
      <w:pPr>
        <w:spacing w:before="1"/>
        <w:ind w:left="100" w:right="212"/>
      </w:pPr>
      <w:r>
        <w:t>campus.</w:t>
      </w:r>
      <w:r>
        <w:rPr>
          <w:spacing w:val="40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FB#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changes.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Flames</w:t>
      </w:r>
      <w:r>
        <w:rPr>
          <w:spacing w:val="-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 keep the student ID number private but provide a secondary identification to allow letter mail and packages to be able to be processed appropriately.</w:t>
      </w:r>
    </w:p>
    <w:p w14:paraId="4BDF0A6E" w14:textId="77777777" w:rsidR="00A80327" w:rsidRDefault="00A80327">
      <w:pPr>
        <w:pStyle w:val="BodyText"/>
        <w:ind w:left="0"/>
      </w:pPr>
    </w:p>
    <w:p w14:paraId="469FEBD0" w14:textId="77777777" w:rsidR="00A80327" w:rsidRDefault="00542A7C">
      <w:pPr>
        <w:pStyle w:val="Heading1"/>
        <w:spacing w:before="1"/>
      </w:pPr>
      <w:r>
        <w:t>How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packages?</w:t>
      </w:r>
    </w:p>
    <w:p w14:paraId="002659D7" w14:textId="77777777" w:rsidR="00A80327" w:rsidRDefault="00A80327">
      <w:pPr>
        <w:pStyle w:val="BodyText"/>
        <w:spacing w:before="7"/>
        <w:ind w:left="0"/>
        <w:rPr>
          <w:b/>
          <w:sz w:val="19"/>
        </w:rPr>
      </w:pPr>
    </w:p>
    <w:p w14:paraId="5A514753" w14:textId="77777777" w:rsidR="00A80327" w:rsidRDefault="00542A7C">
      <w:pPr>
        <w:ind w:left="10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addresses:</w:t>
      </w:r>
    </w:p>
    <w:p w14:paraId="7B2A1A29" w14:textId="77777777" w:rsidR="00A80327" w:rsidRDefault="00542A7C">
      <w:pPr>
        <w:spacing w:before="181" w:line="259" w:lineRule="auto"/>
        <w:ind w:left="100" w:right="7215"/>
        <w:rPr>
          <w:rFonts w:ascii="Arial" w:hAnsi="Arial"/>
          <w:sz w:val="21"/>
        </w:rPr>
      </w:pPr>
      <w:r>
        <w:rPr>
          <w:rFonts w:ascii="Arial" w:hAnsi="Arial"/>
          <w:sz w:val="21"/>
        </w:rPr>
        <w:t>Student’s</w:t>
      </w:r>
      <w:r>
        <w:rPr>
          <w:rFonts w:ascii="Arial" w:hAnsi="Arial"/>
          <w:spacing w:val="-7"/>
          <w:sz w:val="21"/>
        </w:rPr>
        <w:t xml:space="preserve"> </w:t>
      </w:r>
      <w:r>
        <w:rPr>
          <w:rFonts w:ascii="Arial" w:hAnsi="Arial"/>
          <w:sz w:val="21"/>
        </w:rPr>
        <w:t>Full</w:t>
      </w:r>
      <w:r>
        <w:rPr>
          <w:rFonts w:ascii="Arial" w:hAnsi="Arial"/>
          <w:spacing w:val="-6"/>
          <w:sz w:val="21"/>
        </w:rPr>
        <w:t xml:space="preserve"> </w:t>
      </w:r>
      <w:r>
        <w:rPr>
          <w:rFonts w:ascii="Arial" w:hAnsi="Arial"/>
          <w:sz w:val="21"/>
        </w:rPr>
        <w:t xml:space="preserve">Name Flames Box </w:t>
      </w:r>
      <w:proofErr w:type="spellStart"/>
      <w:r>
        <w:rPr>
          <w:rFonts w:ascii="Arial" w:hAnsi="Arial"/>
          <w:sz w:val="21"/>
        </w:rPr>
        <w:t>xxxxxx</w:t>
      </w:r>
      <w:proofErr w:type="spellEnd"/>
      <w:r>
        <w:rPr>
          <w:rFonts w:ascii="Arial" w:hAnsi="Arial"/>
          <w:sz w:val="21"/>
        </w:rPr>
        <w:t xml:space="preserve"> 1971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University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pacing w:val="-4"/>
          <w:sz w:val="21"/>
        </w:rPr>
        <w:t>Blvd</w:t>
      </w:r>
    </w:p>
    <w:p w14:paraId="193A8B69" w14:textId="77777777" w:rsidR="00A80327" w:rsidRDefault="00542A7C">
      <w:pPr>
        <w:ind w:left="100"/>
        <w:rPr>
          <w:rFonts w:ascii="Arial"/>
          <w:sz w:val="21"/>
        </w:rPr>
      </w:pPr>
      <w:r>
        <w:rPr>
          <w:rFonts w:ascii="Arial"/>
          <w:sz w:val="21"/>
        </w:rPr>
        <w:t>Lynchburg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VA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4"/>
          <w:sz w:val="21"/>
        </w:rPr>
        <w:t>24515</w:t>
      </w:r>
    </w:p>
    <w:p w14:paraId="76030000" w14:textId="77777777" w:rsidR="00A80327" w:rsidRDefault="00542A7C">
      <w:pPr>
        <w:pStyle w:val="BodyText"/>
        <w:spacing w:before="178" w:line="259" w:lineRule="auto"/>
        <w:ind w:right="212"/>
      </w:pPr>
      <w:r>
        <w:t>Please be sure to include the Flames Box # on all your packages and letter mail. This number helps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student 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or if a partial name is on the shipping label.</w:t>
      </w:r>
    </w:p>
    <w:p w14:paraId="6C23FD6D" w14:textId="77777777" w:rsidR="00A80327" w:rsidRDefault="00A80327">
      <w:pPr>
        <w:pStyle w:val="BodyText"/>
        <w:ind w:left="0"/>
      </w:pPr>
    </w:p>
    <w:p w14:paraId="3BBE417F" w14:textId="77777777" w:rsidR="00A80327" w:rsidRDefault="00542A7C">
      <w:pPr>
        <w:pStyle w:val="Heading1"/>
        <w:spacing w:before="184"/>
      </w:pPr>
      <w:r>
        <w:t>Do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mailboxes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packages?</w:t>
      </w:r>
    </w:p>
    <w:p w14:paraId="0CE38B91" w14:textId="7CB82E39" w:rsidR="00A80327" w:rsidRDefault="00542A7C">
      <w:pPr>
        <w:pStyle w:val="BodyText"/>
        <w:spacing w:before="183" w:line="259" w:lineRule="auto"/>
        <w:ind w:right="64"/>
      </w:pPr>
      <w:r>
        <w:t>No, Liberty utilizes a virtual mailbox system to process and deliver mail and packages.</w:t>
      </w:r>
      <w:r>
        <w:rPr>
          <w:spacing w:val="40"/>
        </w:rPr>
        <w:t xml:space="preserve"> </w:t>
      </w:r>
      <w:r>
        <w:t>The Flames</w:t>
      </w:r>
      <w:r>
        <w:rPr>
          <w:spacing w:val="-2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mailbox on campus.</w:t>
      </w:r>
      <w:r>
        <w:rPr>
          <w:spacing w:val="40"/>
        </w:rPr>
        <w:t xml:space="preserve"> </w:t>
      </w:r>
      <w:r>
        <w:t>All packages and mail for students are picked up at Student Mail Center. No physical mailboxes or combination boxes are utilized at Liberty.</w:t>
      </w:r>
    </w:p>
    <w:p w14:paraId="106DF8C5" w14:textId="77777777" w:rsidR="00A80327" w:rsidRDefault="00A80327">
      <w:pPr>
        <w:spacing w:line="259" w:lineRule="auto"/>
        <w:sectPr w:rsidR="00A80327">
          <w:type w:val="continuous"/>
          <w:pgSz w:w="12240" w:h="15840"/>
          <w:pgMar w:top="1420" w:right="1340" w:bottom="280" w:left="1340" w:header="720" w:footer="720" w:gutter="0"/>
          <w:cols w:space="720"/>
        </w:sectPr>
      </w:pPr>
    </w:p>
    <w:p w14:paraId="65ED4ECB" w14:textId="77777777" w:rsidR="00A80327" w:rsidRDefault="00542A7C">
      <w:pPr>
        <w:pStyle w:val="Heading1"/>
        <w:spacing w:before="40"/>
      </w:pPr>
      <w:r>
        <w:lastRenderedPageBreak/>
        <w:t>I</w:t>
      </w:r>
      <w:r>
        <w:rPr>
          <w:spacing w:val="-3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Amazon/USPS/UPS/FedEx/DHL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4"/>
        </w:rPr>
        <w:t>been</w:t>
      </w:r>
    </w:p>
    <w:p w14:paraId="5BF4A88C" w14:textId="77777777" w:rsidR="00A80327" w:rsidRDefault="00542A7C">
      <w:pPr>
        <w:spacing w:before="23"/>
        <w:ind w:left="100"/>
        <w:rPr>
          <w:b/>
          <w:sz w:val="24"/>
        </w:rPr>
      </w:pPr>
      <w:r>
        <w:rPr>
          <w:b/>
          <w:sz w:val="24"/>
        </w:rPr>
        <w:t>“Delivered”,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picked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immediately?</w:t>
      </w:r>
    </w:p>
    <w:p w14:paraId="53F2E4CA" w14:textId="77777777" w:rsidR="00A80327" w:rsidRDefault="00542A7C">
      <w:pPr>
        <w:pStyle w:val="BodyText"/>
        <w:spacing w:before="183"/>
        <w:ind w:right="33"/>
      </w:pPr>
      <w:r>
        <w:t>We receive several</w:t>
      </w:r>
      <w:r>
        <w:rPr>
          <w:spacing w:val="-2"/>
        </w:rPr>
        <w:t xml:space="preserve"> </w:t>
      </w:r>
      <w:r>
        <w:t>thousand</w:t>
      </w:r>
      <w:r>
        <w:rPr>
          <w:spacing w:val="-1"/>
        </w:rPr>
        <w:t xml:space="preserve"> </w:t>
      </w:r>
      <w:r>
        <w:t>pieces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packages that</w:t>
      </w:r>
      <w:r>
        <w:rPr>
          <w:spacing w:val="-1"/>
        </w:rPr>
        <w:t xml:space="preserve"> </w:t>
      </w:r>
      <w:r>
        <w:t>require sorting/processing 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thousands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daily.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within 24 hours of arrival at the Student Mail Center.</w:t>
      </w:r>
      <w:r>
        <w:rPr>
          <w:spacing w:val="40"/>
        </w:rPr>
        <w:t xml:space="preserve"> </w:t>
      </w:r>
      <w:r>
        <w:t>Please allow slightly longer processing times during the beginning of the school year when our volume is higher than average.</w:t>
      </w:r>
    </w:p>
    <w:p w14:paraId="284002BC" w14:textId="77777777" w:rsidR="00A80327" w:rsidRDefault="00A80327">
      <w:pPr>
        <w:pStyle w:val="BodyText"/>
        <w:spacing w:before="7"/>
        <w:ind w:left="0"/>
        <w:rPr>
          <w:sz w:val="19"/>
        </w:rPr>
      </w:pPr>
    </w:p>
    <w:p w14:paraId="3AB5A89C" w14:textId="71FC69D2" w:rsidR="00A80327" w:rsidRDefault="00542A7C">
      <w:pPr>
        <w:pStyle w:val="Heading1"/>
      </w:pPr>
      <w:r>
        <w:t>Amazon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 w:rsidR="002C48BA">
        <w:t>has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processed</w:t>
      </w:r>
      <w:r>
        <w:rPr>
          <w:spacing w:val="-1"/>
        </w:rPr>
        <w:t xml:space="preserve"> </w:t>
      </w:r>
      <w:r>
        <w:t>yet,</w:t>
      </w:r>
      <w:r>
        <w:rPr>
          <w:spacing w:val="-3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rPr>
          <w:spacing w:val="-2"/>
        </w:rPr>
        <w:t>package?</w:t>
      </w:r>
    </w:p>
    <w:p w14:paraId="661238FE" w14:textId="77777777" w:rsidR="00A80327" w:rsidRDefault="00A80327">
      <w:pPr>
        <w:pStyle w:val="BodyText"/>
        <w:spacing w:before="2"/>
        <w:ind w:left="0"/>
        <w:rPr>
          <w:b/>
        </w:rPr>
      </w:pPr>
    </w:p>
    <w:p w14:paraId="64215DAF" w14:textId="64EFF3BD" w:rsidR="00A80327" w:rsidRDefault="00542A7C">
      <w:pPr>
        <w:pStyle w:val="BodyText"/>
        <w:ind w:right="33"/>
      </w:pPr>
      <w:r>
        <w:t xml:space="preserve">If </w:t>
      </w:r>
      <w:r>
        <w:rPr>
          <w:i/>
        </w:rPr>
        <w:t xml:space="preserve">Amazon </w:t>
      </w:r>
      <w:r>
        <w:t xml:space="preserve">or another company notifies you that a package has been delivered, it may have arrived at the Lynchburg Post Office, but it has not yet arrived </w:t>
      </w:r>
      <w:r w:rsidR="002C48BA">
        <w:t>at</w:t>
      </w:r>
      <w:r>
        <w:t xml:space="preserve"> Liberty's campus.</w:t>
      </w:r>
      <w:r>
        <w:rPr>
          <w:spacing w:val="40"/>
        </w:rPr>
        <w:t xml:space="preserve"> </w:t>
      </w:r>
      <w:r>
        <w:t>The USPS marks all packages coming to Liberty as “delivered” to satisfy their agreement with Amazon to “deliver”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package.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package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yet,</w:t>
      </w:r>
      <w:r>
        <w:rPr>
          <w:spacing w:val="-4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 be soon.</w:t>
      </w:r>
      <w:r>
        <w:rPr>
          <w:spacing w:val="40"/>
        </w:rPr>
        <w:t xml:space="preserve"> </w:t>
      </w:r>
      <w:r>
        <w:t>An email will be sent to the student once the package is ready for pickup.</w:t>
      </w:r>
    </w:p>
    <w:p w14:paraId="6F13F49D" w14:textId="77777777" w:rsidR="00A80327" w:rsidRDefault="00542A7C">
      <w:pPr>
        <w:pStyle w:val="Heading1"/>
        <w:spacing w:line="293" w:lineRule="exact"/>
      </w:pPr>
      <w:r>
        <w:t>What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or I</w:t>
      </w:r>
      <w:r>
        <w:rPr>
          <w:spacing w:val="-3"/>
        </w:rPr>
        <w:t xml:space="preserve"> </w:t>
      </w:r>
      <w:r>
        <w:t>didn’t</w:t>
      </w:r>
      <w:r>
        <w:rPr>
          <w:spacing w:val="-3"/>
        </w:rPr>
        <w:t xml:space="preserve"> </w:t>
      </w:r>
      <w:r>
        <w:t>use a</w:t>
      </w:r>
      <w:r>
        <w:rPr>
          <w:spacing w:val="-2"/>
        </w:rPr>
        <w:t xml:space="preserve"> </w:t>
      </w:r>
      <w:r>
        <w:t>Flame</w:t>
      </w:r>
      <w:r>
        <w:rPr>
          <w:spacing w:val="-3"/>
        </w:rPr>
        <w:t xml:space="preserve"> </w:t>
      </w:r>
      <w:r>
        <w:t xml:space="preserve">Box </w:t>
      </w:r>
      <w:r>
        <w:rPr>
          <w:spacing w:val="-5"/>
        </w:rPr>
        <w:t>#?</w:t>
      </w:r>
    </w:p>
    <w:p w14:paraId="6B9C1668" w14:textId="77777777" w:rsidR="00A80327" w:rsidRDefault="00542A7C">
      <w:pPr>
        <w:pStyle w:val="BodyText"/>
        <w:spacing w:before="182"/>
        <w:ind w:right="348"/>
        <w:jc w:val="both"/>
      </w:pPr>
      <w:r>
        <w:t>All</w:t>
      </w:r>
      <w:r>
        <w:rPr>
          <w:spacing w:val="-2"/>
        </w:rPr>
        <w:t xml:space="preserve"> </w:t>
      </w:r>
      <w:r>
        <w:t>packages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weeks.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recipient,</w:t>
      </w:r>
      <w:r>
        <w:rPr>
          <w:spacing w:val="-4"/>
        </w:rPr>
        <w:t xml:space="preserve"> </w:t>
      </w:r>
      <w:r>
        <w:t>no email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sent.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 us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tracking</w:t>
      </w:r>
      <w:r>
        <w:rPr>
          <w:spacing w:val="-3"/>
        </w:rPr>
        <w:t xml:space="preserve"> </w:t>
      </w:r>
      <w:r>
        <w:t>number and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happy to help you locate your package.</w:t>
      </w:r>
    </w:p>
    <w:p w14:paraId="5E1478DC" w14:textId="77777777" w:rsidR="00A80327" w:rsidRDefault="00A80327">
      <w:pPr>
        <w:pStyle w:val="BodyText"/>
        <w:ind w:left="0"/>
        <w:rPr>
          <w:sz w:val="23"/>
        </w:rPr>
      </w:pPr>
    </w:p>
    <w:p w14:paraId="526D6B1C" w14:textId="77777777" w:rsidR="00A80327" w:rsidRDefault="00542A7C">
      <w:pPr>
        <w:pStyle w:val="Heading1"/>
        <w:jc w:val="both"/>
      </w:pPr>
      <w:r>
        <w:t>What</w:t>
      </w:r>
      <w:r>
        <w:rPr>
          <w:spacing w:val="-2"/>
        </w:rPr>
        <w:t xml:space="preserve"> </w:t>
      </w:r>
      <w:r>
        <w:t>if a</w:t>
      </w:r>
      <w:r>
        <w:rPr>
          <w:spacing w:val="-4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Saturday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Sunday?</w:t>
      </w:r>
    </w:p>
    <w:p w14:paraId="4AB2ED2F" w14:textId="77777777" w:rsidR="00A80327" w:rsidRDefault="00542A7C">
      <w:pPr>
        <w:pStyle w:val="BodyText"/>
        <w:spacing w:before="182" w:line="259" w:lineRule="auto"/>
        <w:ind w:right="33"/>
      </w:pPr>
      <w:r>
        <w:t>We</w:t>
      </w:r>
      <w:r>
        <w:rPr>
          <w:spacing w:val="-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on Saturday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Sunday.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 business day.</w:t>
      </w:r>
    </w:p>
    <w:p w14:paraId="4D420003" w14:textId="77777777" w:rsidR="00A80327" w:rsidRDefault="00542A7C">
      <w:pPr>
        <w:pStyle w:val="Heading1"/>
        <w:spacing w:before="160"/>
        <w:jc w:val="both"/>
      </w:pPr>
      <w:r>
        <w:t>Are</w:t>
      </w:r>
      <w:r>
        <w:rPr>
          <w:spacing w:val="-3"/>
        </w:rPr>
        <w:t xml:space="preserve"> </w:t>
      </w:r>
      <w:r>
        <w:t>notifications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packages?</w:t>
      </w:r>
    </w:p>
    <w:p w14:paraId="7807480E" w14:textId="77777777" w:rsidR="00A80327" w:rsidRDefault="00542A7C">
      <w:pPr>
        <w:pStyle w:val="BodyText"/>
        <w:spacing w:before="184" w:line="259" w:lineRule="auto"/>
        <w:ind w:right="212"/>
      </w:pPr>
      <w:r>
        <w:t>Yes,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notifications</w:t>
      </w:r>
      <w:r>
        <w:rPr>
          <w:spacing w:val="-2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 weeks</w:t>
      </w:r>
      <w:r>
        <w:rPr>
          <w:spacing w:val="-3"/>
        </w:rPr>
        <w:t xml:space="preserve"> </w:t>
      </w:r>
      <w:r>
        <w:t>letting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intended student know they have a package ready for pick up at the Student Mail Center.</w:t>
      </w:r>
    </w:p>
    <w:p w14:paraId="4A64408A" w14:textId="77777777" w:rsidR="00A80327" w:rsidRDefault="00542A7C">
      <w:pPr>
        <w:pStyle w:val="Heading1"/>
        <w:spacing w:before="160"/>
        <w:jc w:val="both"/>
      </w:pPr>
      <w:r>
        <w:t>Are</w:t>
      </w:r>
      <w:r>
        <w:rPr>
          <w:spacing w:val="-4"/>
        </w:rPr>
        <w:t xml:space="preserve"> </w:t>
      </w:r>
      <w:r>
        <w:t>notifications</w:t>
      </w:r>
      <w:r>
        <w:rPr>
          <w:spacing w:val="-5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letter</w:t>
      </w:r>
      <w:r>
        <w:rPr>
          <w:spacing w:val="-2"/>
        </w:rPr>
        <w:t xml:space="preserve"> mail?</w:t>
      </w:r>
    </w:p>
    <w:p w14:paraId="030CC6ED" w14:textId="77777777" w:rsidR="00A80327" w:rsidRDefault="00542A7C">
      <w:pPr>
        <w:pStyle w:val="BodyText"/>
        <w:spacing w:before="182" w:line="259" w:lineRule="auto"/>
        <w:ind w:right="212"/>
      </w:pPr>
      <w:r>
        <w:t>Yes, all letter mail is processed the same as packages.</w:t>
      </w:r>
      <w:r>
        <w:rPr>
          <w:spacing w:val="80"/>
        </w:rPr>
        <w:t xml:space="preserve"> </w:t>
      </w:r>
      <w:r>
        <w:t>The student will receive up to three email</w:t>
      </w:r>
      <w:r>
        <w:rPr>
          <w:spacing w:val="-2"/>
        </w:rPr>
        <w:t xml:space="preserve"> </w:t>
      </w:r>
      <w:r>
        <w:t>notifications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reminding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up. Letter mail is notated in</w:t>
      </w:r>
      <w:r>
        <w:rPr>
          <w:spacing w:val="-1"/>
        </w:rPr>
        <w:t xml:space="preserve"> </w:t>
      </w:r>
      <w:r>
        <w:t>the “package type” field within the email sent, so the student is easily able to distinguish between letter mail and packages.</w:t>
      </w:r>
    </w:p>
    <w:p w14:paraId="1C382EF1" w14:textId="77777777" w:rsidR="00A80327" w:rsidRDefault="00542A7C">
      <w:pPr>
        <w:pStyle w:val="Heading1"/>
        <w:spacing w:before="160"/>
        <w:jc w:val="both"/>
      </w:pPr>
      <w:r>
        <w:t>Why</w:t>
      </w:r>
      <w:r>
        <w:rPr>
          <w:spacing w:val="-6"/>
        </w:rPr>
        <w:t xml:space="preserve"> </w:t>
      </w:r>
      <w:r>
        <w:t>didn’t the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email?</w:t>
      </w:r>
    </w:p>
    <w:p w14:paraId="326D99E9" w14:textId="77777777" w:rsidR="00A80327" w:rsidRDefault="00542A7C">
      <w:pPr>
        <w:pStyle w:val="BodyText"/>
        <w:spacing w:before="183" w:line="259" w:lineRule="auto"/>
        <w:ind w:right="212"/>
      </w:pPr>
      <w:r>
        <w:t>Sometimes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emails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spam</w:t>
      </w:r>
      <w:r>
        <w:rPr>
          <w:spacing w:val="-4"/>
        </w:rPr>
        <w:t xml:space="preserve"> </w:t>
      </w:r>
      <w:r>
        <w:t>folders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perhaps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 still</w:t>
      </w:r>
      <w:r>
        <w:rPr>
          <w:spacing w:val="-4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package. If the student is using the Outlook app, we recommend checking the “other” tab.</w:t>
      </w:r>
    </w:p>
    <w:p w14:paraId="31B65FA1" w14:textId="77777777" w:rsidR="00A80327" w:rsidRDefault="00542A7C">
      <w:pPr>
        <w:pStyle w:val="Heading1"/>
        <w:spacing w:before="161"/>
        <w:jc w:val="both"/>
      </w:pPr>
      <w:r>
        <w:t>How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pick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package?</w:t>
      </w:r>
    </w:p>
    <w:p w14:paraId="3C7F711D" w14:textId="77777777" w:rsidR="00A80327" w:rsidRDefault="00542A7C">
      <w:pPr>
        <w:pStyle w:val="BodyText"/>
        <w:spacing w:before="182" w:line="259" w:lineRule="auto"/>
        <w:ind w:right="212"/>
      </w:pPr>
      <w:r>
        <w:t>We</w:t>
      </w:r>
      <w:r>
        <w:rPr>
          <w:spacing w:val="-1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picked up.</w:t>
      </w:r>
      <w:r>
        <w:rPr>
          <w:spacing w:val="-5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two-week</w:t>
      </w:r>
      <w:r>
        <w:rPr>
          <w:spacing w:val="-2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period we return all letter mail and packages to the sender.</w:t>
      </w:r>
    </w:p>
    <w:p w14:paraId="00234646" w14:textId="77777777" w:rsidR="00A80327" w:rsidRDefault="00A80327">
      <w:pPr>
        <w:spacing w:line="259" w:lineRule="auto"/>
        <w:sectPr w:rsidR="00A80327">
          <w:pgSz w:w="12240" w:h="15840"/>
          <w:pgMar w:top="1400" w:right="1340" w:bottom="280" w:left="1340" w:header="720" w:footer="720" w:gutter="0"/>
          <w:cols w:space="720"/>
        </w:sectPr>
      </w:pPr>
    </w:p>
    <w:p w14:paraId="644B8BA6" w14:textId="77777777" w:rsidR="00A80327" w:rsidRDefault="00542A7C">
      <w:pPr>
        <w:pStyle w:val="Heading1"/>
        <w:spacing w:before="40"/>
      </w:pPr>
      <w:r>
        <w:lastRenderedPageBreak/>
        <w:t>Why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weeks?</w:t>
      </w:r>
    </w:p>
    <w:p w14:paraId="41393D31" w14:textId="435A9B14" w:rsidR="00A80327" w:rsidRDefault="00542A7C">
      <w:pPr>
        <w:pStyle w:val="BodyText"/>
        <w:spacing w:before="182" w:line="259" w:lineRule="auto"/>
      </w:pPr>
      <w:r>
        <w:t>Some</w:t>
      </w:r>
      <w:r>
        <w:rPr>
          <w:spacing w:val="-2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 w:rsidR="00654BF2">
        <w:t xml:space="preserve">sensitive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sender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aware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letter/package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 received. Space is also a factor.</w:t>
      </w:r>
    </w:p>
    <w:p w14:paraId="4BED5984" w14:textId="77777777" w:rsidR="00A80327" w:rsidRDefault="00542A7C">
      <w:pPr>
        <w:pStyle w:val="Heading1"/>
        <w:spacing w:before="161"/>
      </w:pPr>
      <w:r>
        <w:t>Can</w:t>
      </w:r>
      <w:r>
        <w:rPr>
          <w:spacing w:val="-2"/>
        </w:rPr>
        <w:t xml:space="preserve"> </w:t>
      </w:r>
      <w:r>
        <w:t>stamps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Liberty</w:t>
      </w:r>
      <w:r>
        <w:rPr>
          <w:spacing w:val="-3"/>
        </w:rPr>
        <w:t xml:space="preserve"> </w:t>
      </w:r>
      <w:r>
        <w:t>Postal</w:t>
      </w:r>
      <w:r>
        <w:rPr>
          <w:spacing w:val="-3"/>
        </w:rPr>
        <w:t xml:space="preserve"> </w:t>
      </w:r>
      <w:r>
        <w:rPr>
          <w:spacing w:val="-2"/>
        </w:rPr>
        <w:t>Services?</w:t>
      </w:r>
    </w:p>
    <w:p w14:paraId="6B8FF930" w14:textId="77777777" w:rsidR="00A80327" w:rsidRDefault="00542A7C">
      <w:pPr>
        <w:pStyle w:val="BodyText"/>
        <w:spacing w:before="22"/>
      </w:pPr>
      <w:r>
        <w:t>Yes,</w:t>
      </w:r>
      <w:r>
        <w:rPr>
          <w:spacing w:val="-7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postal</w:t>
      </w:r>
      <w:r>
        <w:rPr>
          <w:spacing w:val="-5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forever</w:t>
      </w:r>
      <w:r>
        <w:rPr>
          <w:spacing w:val="-4"/>
        </w:rPr>
        <w:t xml:space="preserve"> </w:t>
      </w:r>
      <w:r>
        <w:t>stamps,</w:t>
      </w:r>
      <w:r>
        <w:rPr>
          <w:spacing w:val="-4"/>
        </w:rPr>
        <w:t xml:space="preserve"> </w:t>
      </w:r>
      <w:r>
        <w:t>postcard</w:t>
      </w:r>
      <w:r>
        <w:rPr>
          <w:spacing w:val="-2"/>
        </w:rPr>
        <w:t xml:space="preserve"> </w:t>
      </w:r>
      <w:r>
        <w:t>stamps,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rPr>
          <w:spacing w:val="-2"/>
        </w:rPr>
        <w:t>stamps.</w:t>
      </w:r>
    </w:p>
    <w:p w14:paraId="0D579748" w14:textId="77777777" w:rsidR="00A80327" w:rsidRDefault="00542A7C">
      <w:pPr>
        <w:pStyle w:val="Heading1"/>
        <w:spacing w:before="184"/>
      </w:pPr>
      <w:r>
        <w:t>What</w:t>
      </w:r>
      <w:r>
        <w:rPr>
          <w:spacing w:val="-2"/>
        </w:rPr>
        <w:t xml:space="preserve"> </w:t>
      </w:r>
      <w:r>
        <w:t>carriers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shipping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package?</w:t>
      </w:r>
    </w:p>
    <w:p w14:paraId="74536DE9" w14:textId="26E3D2A2" w:rsidR="00A80327" w:rsidRDefault="00542A7C">
      <w:pPr>
        <w:pStyle w:val="BodyText"/>
        <w:spacing w:before="183"/>
      </w:pPr>
      <w:r>
        <w:t>Liberty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ship</w:t>
      </w:r>
      <w:r>
        <w:rPr>
          <w:spacing w:val="-4"/>
        </w:rPr>
        <w:t xml:space="preserve"> </w:t>
      </w:r>
      <w:r>
        <w:t>domestically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internationally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USPS,</w:t>
      </w:r>
      <w:r>
        <w:rPr>
          <w:spacing w:val="-3"/>
        </w:rPr>
        <w:t xml:space="preserve"> </w:t>
      </w:r>
      <w:r>
        <w:t>UPS,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2C48BA">
        <w:rPr>
          <w:spacing w:val="-2"/>
        </w:rPr>
        <w:t>FedEx</w:t>
      </w:r>
      <w:r>
        <w:rPr>
          <w:spacing w:val="-2"/>
        </w:rPr>
        <w:t>.</w:t>
      </w:r>
    </w:p>
    <w:p w14:paraId="3FAC6BCC" w14:textId="77777777" w:rsidR="00A80327" w:rsidRDefault="00542A7C">
      <w:pPr>
        <w:pStyle w:val="Heading1"/>
        <w:spacing w:before="182"/>
      </w:pPr>
      <w:r>
        <w:t>Would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for shipping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package?</w:t>
      </w:r>
    </w:p>
    <w:p w14:paraId="54B0372B" w14:textId="69BF3A40" w:rsidR="00A80327" w:rsidRDefault="00542A7C">
      <w:pPr>
        <w:pStyle w:val="BodyText"/>
        <w:spacing w:before="185" w:line="259" w:lineRule="auto"/>
        <w:ind w:right="64"/>
      </w:pPr>
      <w:r>
        <w:t>Shipping</w:t>
      </w:r>
      <w:r>
        <w:rPr>
          <w:spacing w:val="-4"/>
        </w:rPr>
        <w:t xml:space="preserve"> </w:t>
      </w:r>
      <w:r>
        <w:t>prices</w:t>
      </w:r>
      <w:r>
        <w:rPr>
          <w:spacing w:val="-2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carrier,</w:t>
      </w:r>
      <w:r>
        <w:rPr>
          <w:spacing w:val="-4"/>
        </w:rPr>
        <w:t xml:space="preserve"> </w:t>
      </w:r>
      <w:r>
        <w:t>weight,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location.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fluctuate</w:t>
      </w:r>
      <w:r>
        <w:rPr>
          <w:spacing w:val="-1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 xml:space="preserve">unable to be accurately provided until </w:t>
      </w:r>
      <w:r w:rsidR="002C48BA">
        <w:t xml:space="preserve">the </w:t>
      </w:r>
      <w:r>
        <w:t>time of shipment.</w:t>
      </w:r>
    </w:p>
    <w:p w14:paraId="07414018" w14:textId="77777777" w:rsidR="00A80327" w:rsidRDefault="00A80327">
      <w:pPr>
        <w:pStyle w:val="BodyText"/>
        <w:ind w:left="0"/>
      </w:pPr>
    </w:p>
    <w:p w14:paraId="6D449987" w14:textId="77777777" w:rsidR="00A80327" w:rsidRDefault="00542A7C">
      <w:pPr>
        <w:spacing w:before="183" w:line="391" w:lineRule="auto"/>
        <w:ind w:left="100" w:right="3962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at: </w:t>
      </w:r>
      <w:r>
        <w:rPr>
          <w:sz w:val="24"/>
        </w:rPr>
        <w:t xml:space="preserve">Student Mail Center (434) 592-4515 </w:t>
      </w:r>
      <w:hyperlink r:id="rId5">
        <w:r w:rsidR="00A80327">
          <w:rPr>
            <w:color w:val="0000FF"/>
            <w:spacing w:val="-2"/>
            <w:sz w:val="24"/>
            <w:u w:val="single" w:color="0000FF"/>
          </w:rPr>
          <w:t>studentmail@liberty.edu</w:t>
        </w:r>
      </w:hyperlink>
    </w:p>
    <w:sectPr w:rsidR="00A80327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B77E5"/>
    <w:multiLevelType w:val="hybridMultilevel"/>
    <w:tmpl w:val="A27C0810"/>
    <w:lvl w:ilvl="0" w:tplc="9F9CB2FE">
      <w:start w:val="1"/>
      <w:numFmt w:val="decimal"/>
      <w:lvlText w:val="%1)"/>
      <w:lvlJc w:val="left"/>
      <w:pPr>
        <w:ind w:left="33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624618">
      <w:numFmt w:val="bullet"/>
      <w:lvlText w:val="•"/>
      <w:lvlJc w:val="left"/>
      <w:pPr>
        <w:ind w:left="1262" w:hanging="231"/>
      </w:pPr>
      <w:rPr>
        <w:rFonts w:hint="default"/>
        <w:lang w:val="en-US" w:eastAsia="en-US" w:bidi="ar-SA"/>
      </w:rPr>
    </w:lvl>
    <w:lvl w:ilvl="2" w:tplc="73503CF4">
      <w:numFmt w:val="bullet"/>
      <w:lvlText w:val="•"/>
      <w:lvlJc w:val="left"/>
      <w:pPr>
        <w:ind w:left="2184" w:hanging="231"/>
      </w:pPr>
      <w:rPr>
        <w:rFonts w:hint="default"/>
        <w:lang w:val="en-US" w:eastAsia="en-US" w:bidi="ar-SA"/>
      </w:rPr>
    </w:lvl>
    <w:lvl w:ilvl="3" w:tplc="B2CE3A44">
      <w:numFmt w:val="bullet"/>
      <w:lvlText w:val="•"/>
      <w:lvlJc w:val="left"/>
      <w:pPr>
        <w:ind w:left="3106" w:hanging="231"/>
      </w:pPr>
      <w:rPr>
        <w:rFonts w:hint="default"/>
        <w:lang w:val="en-US" w:eastAsia="en-US" w:bidi="ar-SA"/>
      </w:rPr>
    </w:lvl>
    <w:lvl w:ilvl="4" w:tplc="8A5A0720">
      <w:numFmt w:val="bullet"/>
      <w:lvlText w:val="•"/>
      <w:lvlJc w:val="left"/>
      <w:pPr>
        <w:ind w:left="4028" w:hanging="231"/>
      </w:pPr>
      <w:rPr>
        <w:rFonts w:hint="default"/>
        <w:lang w:val="en-US" w:eastAsia="en-US" w:bidi="ar-SA"/>
      </w:rPr>
    </w:lvl>
    <w:lvl w:ilvl="5" w:tplc="B4A00F3C">
      <w:numFmt w:val="bullet"/>
      <w:lvlText w:val="•"/>
      <w:lvlJc w:val="left"/>
      <w:pPr>
        <w:ind w:left="4950" w:hanging="231"/>
      </w:pPr>
      <w:rPr>
        <w:rFonts w:hint="default"/>
        <w:lang w:val="en-US" w:eastAsia="en-US" w:bidi="ar-SA"/>
      </w:rPr>
    </w:lvl>
    <w:lvl w:ilvl="6" w:tplc="D20E006E">
      <w:numFmt w:val="bullet"/>
      <w:lvlText w:val="•"/>
      <w:lvlJc w:val="left"/>
      <w:pPr>
        <w:ind w:left="5872" w:hanging="231"/>
      </w:pPr>
      <w:rPr>
        <w:rFonts w:hint="default"/>
        <w:lang w:val="en-US" w:eastAsia="en-US" w:bidi="ar-SA"/>
      </w:rPr>
    </w:lvl>
    <w:lvl w:ilvl="7" w:tplc="B3622A76">
      <w:numFmt w:val="bullet"/>
      <w:lvlText w:val="•"/>
      <w:lvlJc w:val="left"/>
      <w:pPr>
        <w:ind w:left="6794" w:hanging="231"/>
      </w:pPr>
      <w:rPr>
        <w:rFonts w:hint="default"/>
        <w:lang w:val="en-US" w:eastAsia="en-US" w:bidi="ar-SA"/>
      </w:rPr>
    </w:lvl>
    <w:lvl w:ilvl="8" w:tplc="461054D4">
      <w:numFmt w:val="bullet"/>
      <w:lvlText w:val="•"/>
      <w:lvlJc w:val="left"/>
      <w:pPr>
        <w:ind w:left="7716" w:hanging="231"/>
      </w:pPr>
      <w:rPr>
        <w:rFonts w:hint="default"/>
        <w:lang w:val="en-US" w:eastAsia="en-US" w:bidi="ar-SA"/>
      </w:rPr>
    </w:lvl>
  </w:abstractNum>
  <w:num w:numId="1" w16cid:durableId="197802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27"/>
    <w:rsid w:val="000B7884"/>
    <w:rsid w:val="0021450E"/>
    <w:rsid w:val="002C48BA"/>
    <w:rsid w:val="00336F34"/>
    <w:rsid w:val="00542A7C"/>
    <w:rsid w:val="00654BF2"/>
    <w:rsid w:val="00716270"/>
    <w:rsid w:val="008576AD"/>
    <w:rsid w:val="009935E8"/>
    <w:rsid w:val="009B5A0E"/>
    <w:rsid w:val="00A469C6"/>
    <w:rsid w:val="00A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B2AAB"/>
  <w15:docId w15:val="{6ED2C0FE-83A1-45C7-B854-0DA28B4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156" w:right="2155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30" w:hanging="23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9935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mail@libert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895</Words>
  <Characters>4310</Characters>
  <Application>Microsoft Office Word</Application>
  <DocSecurity>0</DocSecurity>
  <Lines>93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Hsu, Rebecca M (Postal Services)</dc:creator>
  <cp:lastModifiedBy>Hsu, Rebecca M (Student Mail Center)</cp:lastModifiedBy>
  <cp:revision>2</cp:revision>
  <dcterms:created xsi:type="dcterms:W3CDTF">2025-04-22T15:07:00Z</dcterms:created>
  <dcterms:modified xsi:type="dcterms:W3CDTF">2025-04-22T15:07:00Z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163e38da96e5049b8ae82d2893b9a916e18d84c4d779c491bf67bfbedc1b16f5</vt:lpwstr>
  </property>
</Properties>
</file>