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9E6BE" w14:textId="1B30A54D" w:rsidR="00C44EE9" w:rsidRPr="00F97A88" w:rsidRDefault="00605665" w:rsidP="00F97A8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</w:t>
      </w:r>
      <w:r w:rsidR="00F97A88" w:rsidRPr="00F97A88">
        <w:rPr>
          <w:b/>
          <w:sz w:val="28"/>
          <w:szCs w:val="28"/>
        </w:rPr>
        <w:t>linical Director</w:t>
      </w:r>
    </w:p>
    <w:p w14:paraId="3F05A8AB" w14:textId="77777777" w:rsidR="00C44EE9" w:rsidRPr="00F97A88" w:rsidRDefault="00C44EE9" w:rsidP="00F97A88">
      <w:pPr>
        <w:jc w:val="center"/>
        <w:rPr>
          <w:sz w:val="24"/>
          <w:szCs w:val="24"/>
        </w:rPr>
      </w:pPr>
    </w:p>
    <w:p w14:paraId="572470F3" w14:textId="6D0E9C22" w:rsidR="00C44EE9" w:rsidRPr="00F97A88" w:rsidRDefault="00C44EE9" w:rsidP="00F97A88">
      <w:pPr>
        <w:rPr>
          <w:sz w:val="24"/>
          <w:szCs w:val="24"/>
        </w:rPr>
      </w:pPr>
      <w:r w:rsidRPr="00F97A88">
        <w:rPr>
          <w:b/>
          <w:sz w:val="24"/>
          <w:szCs w:val="24"/>
          <w:u w:val="single"/>
        </w:rPr>
        <w:t>REPORTS TO</w:t>
      </w:r>
      <w:r w:rsidRPr="00F97A88">
        <w:rPr>
          <w:b/>
          <w:sz w:val="24"/>
          <w:szCs w:val="24"/>
        </w:rPr>
        <w:t>:</w:t>
      </w:r>
      <w:r w:rsidRPr="00F97A88">
        <w:rPr>
          <w:sz w:val="24"/>
          <w:szCs w:val="24"/>
        </w:rPr>
        <w:t xml:space="preserve">  Director</w:t>
      </w:r>
      <w:r w:rsidR="00F97A88" w:rsidRPr="00F97A88">
        <w:rPr>
          <w:sz w:val="24"/>
          <w:szCs w:val="24"/>
        </w:rPr>
        <w:t xml:space="preserve"> of The</w:t>
      </w:r>
      <w:r w:rsidR="00727554">
        <w:rPr>
          <w:sz w:val="24"/>
          <w:szCs w:val="24"/>
        </w:rPr>
        <w:t xml:space="preserve"> </w:t>
      </w:r>
      <w:r w:rsidR="00F97A88" w:rsidRPr="00F97A88">
        <w:rPr>
          <w:sz w:val="24"/>
          <w:szCs w:val="24"/>
        </w:rPr>
        <w:t>Wings Center</w:t>
      </w:r>
    </w:p>
    <w:p w14:paraId="2C0E0966" w14:textId="77777777" w:rsidR="00C44EE9" w:rsidRPr="00F97A88" w:rsidRDefault="00C44EE9" w:rsidP="00F97A88">
      <w:pPr>
        <w:rPr>
          <w:sz w:val="24"/>
          <w:szCs w:val="24"/>
        </w:rPr>
      </w:pPr>
    </w:p>
    <w:p w14:paraId="318B4FD8" w14:textId="77777777" w:rsidR="00C44EE9" w:rsidRPr="00F97A88" w:rsidRDefault="00C44EE9" w:rsidP="00F97A88">
      <w:pPr>
        <w:rPr>
          <w:sz w:val="24"/>
          <w:szCs w:val="24"/>
        </w:rPr>
      </w:pPr>
      <w:r w:rsidRPr="00F97A88">
        <w:rPr>
          <w:b/>
          <w:sz w:val="24"/>
          <w:szCs w:val="24"/>
          <w:u w:val="single"/>
        </w:rPr>
        <w:t>EMPLOYMENT CLASSIFICATION</w:t>
      </w:r>
      <w:r w:rsidRPr="00F97A88">
        <w:rPr>
          <w:b/>
          <w:sz w:val="24"/>
          <w:szCs w:val="24"/>
        </w:rPr>
        <w:t>:</w:t>
      </w:r>
      <w:r w:rsidRPr="00F97A88">
        <w:rPr>
          <w:sz w:val="24"/>
          <w:szCs w:val="24"/>
        </w:rPr>
        <w:t xml:space="preserve">  Full-time. Exempt.</w:t>
      </w:r>
    </w:p>
    <w:p w14:paraId="4882D760" w14:textId="77777777" w:rsidR="00C44EE9" w:rsidRPr="00F97A88" w:rsidRDefault="00C44EE9" w:rsidP="00F97A88">
      <w:pPr>
        <w:rPr>
          <w:sz w:val="24"/>
          <w:szCs w:val="24"/>
        </w:rPr>
      </w:pPr>
    </w:p>
    <w:p w14:paraId="5E8D69C5" w14:textId="77777777" w:rsidR="00C44EE9" w:rsidRPr="00F97A88" w:rsidRDefault="00C44EE9" w:rsidP="00F97A88">
      <w:pPr>
        <w:rPr>
          <w:b/>
          <w:sz w:val="24"/>
          <w:szCs w:val="24"/>
          <w:u w:val="single"/>
        </w:rPr>
      </w:pPr>
      <w:r w:rsidRPr="00F97A88">
        <w:rPr>
          <w:b/>
          <w:sz w:val="24"/>
          <w:szCs w:val="24"/>
          <w:u w:val="single"/>
        </w:rPr>
        <w:t>PURPOSE OF THE POSITION</w:t>
      </w:r>
      <w:r w:rsidRPr="00F97A88">
        <w:rPr>
          <w:b/>
          <w:sz w:val="24"/>
          <w:szCs w:val="24"/>
        </w:rPr>
        <w:t>:</w:t>
      </w:r>
    </w:p>
    <w:p w14:paraId="721F99FB" w14:textId="77777777" w:rsidR="00C44EE9" w:rsidRPr="004E1D3E" w:rsidRDefault="00C44EE9" w:rsidP="004E1D3E">
      <w:pPr>
        <w:rPr>
          <w:sz w:val="24"/>
          <w:szCs w:val="24"/>
        </w:rPr>
      </w:pPr>
    </w:p>
    <w:p w14:paraId="507E80E3" w14:textId="60099477" w:rsidR="004E1D3E" w:rsidRPr="004E1D3E" w:rsidRDefault="004E1D3E" w:rsidP="004E1D3E">
      <w:pPr>
        <w:rPr>
          <w:sz w:val="24"/>
          <w:szCs w:val="24"/>
        </w:rPr>
      </w:pPr>
      <w:r w:rsidRPr="004E1D3E">
        <w:rPr>
          <w:sz w:val="24"/>
          <w:szCs w:val="24"/>
        </w:rPr>
        <w:t xml:space="preserve">The </w:t>
      </w:r>
      <w:r>
        <w:rPr>
          <w:sz w:val="24"/>
          <w:szCs w:val="24"/>
        </w:rPr>
        <w:t>Clinical Director will lead and provide oversight to the</w:t>
      </w:r>
      <w:r w:rsidRPr="004E1D3E">
        <w:rPr>
          <w:sz w:val="24"/>
          <w:szCs w:val="24"/>
        </w:rPr>
        <w:t xml:space="preserve"> outpatient counseling practice</w:t>
      </w:r>
      <w:r>
        <w:rPr>
          <w:sz w:val="24"/>
          <w:szCs w:val="24"/>
        </w:rPr>
        <w:t xml:space="preserve"> at The Wings Center.</w:t>
      </w:r>
      <w:r w:rsidRPr="004E1D3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Pr="004E1D3E">
        <w:rPr>
          <w:sz w:val="24"/>
          <w:szCs w:val="24"/>
        </w:rPr>
        <w:t xml:space="preserve"> Clinical Director</w:t>
      </w:r>
      <w:r>
        <w:rPr>
          <w:sz w:val="24"/>
          <w:szCs w:val="24"/>
        </w:rPr>
        <w:t xml:space="preserve"> </w:t>
      </w:r>
      <w:r w:rsidRPr="004E1D3E">
        <w:rPr>
          <w:sz w:val="24"/>
          <w:szCs w:val="24"/>
        </w:rPr>
        <w:t>will shepherd and refine the development of outpatient counseling services</w:t>
      </w:r>
      <w:r w:rsidR="00727554">
        <w:rPr>
          <w:sz w:val="24"/>
          <w:szCs w:val="24"/>
        </w:rPr>
        <w:t xml:space="preserve"> and will work closely with the leadership of The Wings Center and Eagle Ranch to maintain consistency. </w:t>
      </w:r>
    </w:p>
    <w:p w14:paraId="16236B32" w14:textId="77777777" w:rsidR="00A36E66" w:rsidRPr="00F97A88" w:rsidRDefault="00A36E66" w:rsidP="00F97A88">
      <w:pPr>
        <w:rPr>
          <w:b/>
          <w:sz w:val="24"/>
          <w:szCs w:val="24"/>
          <w:u w:val="single"/>
        </w:rPr>
      </w:pPr>
    </w:p>
    <w:p w14:paraId="71DA01DD" w14:textId="66263307" w:rsidR="00F97A88" w:rsidRDefault="00C44EE9" w:rsidP="00F97A88">
      <w:pPr>
        <w:rPr>
          <w:b/>
          <w:sz w:val="24"/>
          <w:szCs w:val="24"/>
        </w:rPr>
      </w:pPr>
      <w:r w:rsidRPr="00F97A88">
        <w:rPr>
          <w:b/>
          <w:sz w:val="24"/>
          <w:szCs w:val="24"/>
          <w:u w:val="single"/>
        </w:rPr>
        <w:t>PRIMARY DUTIES AND RESPONSIBILITIES</w:t>
      </w:r>
      <w:r w:rsidRPr="00F97A88">
        <w:rPr>
          <w:b/>
          <w:sz w:val="24"/>
          <w:szCs w:val="24"/>
        </w:rPr>
        <w:t>:</w:t>
      </w:r>
    </w:p>
    <w:p w14:paraId="62807F37" w14:textId="77777777" w:rsidR="00F97A88" w:rsidRPr="00F97A88" w:rsidRDefault="00F97A88" w:rsidP="00F97A88">
      <w:pPr>
        <w:rPr>
          <w:b/>
          <w:sz w:val="24"/>
          <w:szCs w:val="24"/>
        </w:rPr>
      </w:pPr>
    </w:p>
    <w:p w14:paraId="031BCB3C" w14:textId="14A26299" w:rsidR="00727554" w:rsidRDefault="00F97A88" w:rsidP="00F97A8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97A88">
        <w:rPr>
          <w:sz w:val="24"/>
          <w:szCs w:val="24"/>
        </w:rPr>
        <w:t>Provide various outpatient mental health services with the goal of patient recovery and flourishing.</w:t>
      </w:r>
    </w:p>
    <w:p w14:paraId="34AD4DCA" w14:textId="77777777" w:rsidR="00727554" w:rsidRDefault="00727554" w:rsidP="00727554">
      <w:pPr>
        <w:pStyle w:val="ListParagraph"/>
        <w:ind w:left="450"/>
        <w:rPr>
          <w:sz w:val="24"/>
          <w:szCs w:val="24"/>
        </w:rPr>
      </w:pPr>
    </w:p>
    <w:p w14:paraId="7042BD83" w14:textId="50FC42DC" w:rsidR="00F97A88" w:rsidRPr="00F97A88" w:rsidRDefault="00727554" w:rsidP="00F97A8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Hire</w:t>
      </w:r>
      <w:r w:rsidRPr="004E1D3E">
        <w:rPr>
          <w:sz w:val="24"/>
          <w:szCs w:val="24"/>
        </w:rPr>
        <w:t xml:space="preserve"> additional therapists, lead weekly staff meetings</w:t>
      </w:r>
      <w:r>
        <w:rPr>
          <w:sz w:val="24"/>
          <w:szCs w:val="24"/>
        </w:rPr>
        <w:t xml:space="preserve"> and </w:t>
      </w:r>
      <w:r w:rsidRPr="004E1D3E">
        <w:rPr>
          <w:sz w:val="24"/>
          <w:szCs w:val="24"/>
        </w:rPr>
        <w:t>provid</w:t>
      </w:r>
      <w:r>
        <w:rPr>
          <w:sz w:val="24"/>
          <w:szCs w:val="24"/>
        </w:rPr>
        <w:t>e</w:t>
      </w:r>
      <w:r w:rsidRPr="004E1D3E">
        <w:rPr>
          <w:sz w:val="24"/>
          <w:szCs w:val="24"/>
        </w:rPr>
        <w:t xml:space="preserve"> clinical supervision/oversight of the other therapists</w:t>
      </w:r>
      <w:r>
        <w:rPr>
          <w:sz w:val="24"/>
          <w:szCs w:val="24"/>
        </w:rPr>
        <w:t>.</w:t>
      </w:r>
      <w:r w:rsidR="00F97A88">
        <w:rPr>
          <w:sz w:val="24"/>
          <w:szCs w:val="24"/>
        </w:rPr>
        <w:br/>
      </w:r>
    </w:p>
    <w:p w14:paraId="4B6D3211" w14:textId="51B27F5A" w:rsidR="00F97A88" w:rsidRPr="00F97A88" w:rsidRDefault="00F97A88" w:rsidP="00F97A8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97A88">
        <w:rPr>
          <w:sz w:val="24"/>
          <w:szCs w:val="24"/>
        </w:rPr>
        <w:t>Supervise the intake process and monitor individual, group, and family therapies.</w:t>
      </w:r>
      <w:r>
        <w:rPr>
          <w:sz w:val="24"/>
          <w:szCs w:val="24"/>
        </w:rPr>
        <w:br/>
      </w:r>
    </w:p>
    <w:p w14:paraId="5C8F8536" w14:textId="7F1DA351" w:rsidR="00F97A88" w:rsidRPr="00727554" w:rsidRDefault="00F97A88" w:rsidP="0072755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97A88">
        <w:rPr>
          <w:sz w:val="24"/>
          <w:szCs w:val="24"/>
        </w:rPr>
        <w:t>Develop service plans and conduct reviews as needed throughout the duration of treatment.</w:t>
      </w:r>
      <w:r w:rsidRPr="00727554">
        <w:rPr>
          <w:sz w:val="24"/>
          <w:szCs w:val="24"/>
        </w:rPr>
        <w:br/>
      </w:r>
    </w:p>
    <w:p w14:paraId="08F6508C" w14:textId="32941B8E" w:rsidR="00F97A88" w:rsidRPr="00F97A88" w:rsidRDefault="00F97A88" w:rsidP="00F97A8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97A88">
        <w:rPr>
          <w:sz w:val="24"/>
          <w:szCs w:val="24"/>
        </w:rPr>
        <w:t>Complete and maintain documentation according to federal and state guidelines.</w:t>
      </w:r>
      <w:r>
        <w:rPr>
          <w:sz w:val="24"/>
          <w:szCs w:val="24"/>
        </w:rPr>
        <w:br/>
      </w:r>
    </w:p>
    <w:p w14:paraId="452671E9" w14:textId="67548B16" w:rsidR="00727554" w:rsidRPr="00E349FE" w:rsidRDefault="00C44EE9" w:rsidP="00E349FE">
      <w:p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</w:rPr>
      </w:pPr>
      <w:r w:rsidRPr="00F97A88">
        <w:rPr>
          <w:b/>
          <w:sz w:val="24"/>
          <w:szCs w:val="24"/>
          <w:u w:val="single"/>
        </w:rPr>
        <w:t>QUALITIES</w:t>
      </w:r>
      <w:r w:rsidRPr="00F97A88">
        <w:rPr>
          <w:b/>
          <w:sz w:val="24"/>
          <w:szCs w:val="24"/>
        </w:rPr>
        <w:t>:</w:t>
      </w:r>
    </w:p>
    <w:p w14:paraId="41CBAF50" w14:textId="03AAAC3B" w:rsidR="004E1D3E" w:rsidRPr="00727554" w:rsidRDefault="00727554" w:rsidP="0072755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97A88">
        <w:rPr>
          <w:sz w:val="24"/>
          <w:szCs w:val="24"/>
        </w:rPr>
        <w:t>Excitement for the integration of professional mental health counseling and resources from Christian spiritual formation.</w:t>
      </w:r>
      <w:r w:rsidR="004E1D3E" w:rsidRPr="00727554">
        <w:rPr>
          <w:sz w:val="24"/>
          <w:szCs w:val="24"/>
        </w:rPr>
        <w:br/>
      </w:r>
    </w:p>
    <w:p w14:paraId="3E116FBF" w14:textId="6A8F9B05" w:rsidR="004E1D3E" w:rsidRPr="001720DE" w:rsidRDefault="004E1D3E" w:rsidP="004E1D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720DE">
        <w:rPr>
          <w:sz w:val="24"/>
          <w:szCs w:val="24"/>
        </w:rPr>
        <w:t>Flexibility</w:t>
      </w:r>
      <w:r w:rsidR="00E349FE">
        <w:rPr>
          <w:sz w:val="24"/>
          <w:szCs w:val="24"/>
        </w:rPr>
        <w:t>: a</w:t>
      </w:r>
      <w:r w:rsidRPr="001720DE">
        <w:rPr>
          <w:sz w:val="24"/>
          <w:szCs w:val="24"/>
        </w:rPr>
        <w:t>bility to work independently and as a positive member of a team.</w:t>
      </w:r>
      <w:r w:rsidRPr="001720DE">
        <w:rPr>
          <w:sz w:val="24"/>
          <w:szCs w:val="24"/>
        </w:rPr>
        <w:br/>
      </w:r>
    </w:p>
    <w:p w14:paraId="3DF8CA81" w14:textId="34FE2DE3" w:rsidR="004E1D3E" w:rsidRPr="001720DE" w:rsidRDefault="004E1D3E" w:rsidP="004E1D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720DE">
        <w:rPr>
          <w:sz w:val="24"/>
          <w:szCs w:val="24"/>
        </w:rPr>
        <w:t>Compassion and empathy</w:t>
      </w:r>
      <w:r w:rsidR="00E349FE">
        <w:rPr>
          <w:sz w:val="24"/>
          <w:szCs w:val="24"/>
        </w:rPr>
        <w:t>: a</w:t>
      </w:r>
      <w:r w:rsidRPr="001720DE">
        <w:rPr>
          <w:sz w:val="24"/>
          <w:szCs w:val="24"/>
        </w:rPr>
        <w:t xml:space="preserve">bility to establish and maintain effective working relationships. </w:t>
      </w:r>
      <w:r w:rsidRPr="001720DE">
        <w:rPr>
          <w:sz w:val="24"/>
          <w:szCs w:val="24"/>
        </w:rPr>
        <w:br/>
      </w:r>
    </w:p>
    <w:p w14:paraId="0C7D81B8" w14:textId="45DD7D02" w:rsidR="004E1D3E" w:rsidRDefault="004E1D3E" w:rsidP="004E1D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720DE">
        <w:rPr>
          <w:sz w:val="24"/>
          <w:szCs w:val="24"/>
        </w:rPr>
        <w:t xml:space="preserve">Excellent listening and interpersonal skills. </w:t>
      </w:r>
    </w:p>
    <w:p w14:paraId="5D118F1D" w14:textId="77777777" w:rsidR="00E349FE" w:rsidRPr="001720DE" w:rsidRDefault="00E349FE" w:rsidP="00E349FE">
      <w:pPr>
        <w:pStyle w:val="ListParagraph"/>
        <w:ind w:left="360"/>
        <w:rPr>
          <w:sz w:val="24"/>
          <w:szCs w:val="24"/>
        </w:rPr>
      </w:pPr>
    </w:p>
    <w:p w14:paraId="45E634ED" w14:textId="5748CEDD" w:rsidR="004E1D3E" w:rsidRPr="001720DE" w:rsidRDefault="004E1D3E" w:rsidP="004E1D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720DE">
        <w:rPr>
          <w:sz w:val="24"/>
          <w:szCs w:val="24"/>
        </w:rPr>
        <w:t>Service Orientation</w:t>
      </w:r>
      <w:r w:rsidR="00E349FE">
        <w:rPr>
          <w:sz w:val="24"/>
          <w:szCs w:val="24"/>
        </w:rPr>
        <w:t>: a</w:t>
      </w:r>
      <w:r w:rsidRPr="001720DE">
        <w:rPr>
          <w:sz w:val="24"/>
          <w:szCs w:val="24"/>
        </w:rPr>
        <w:t xml:space="preserve"> strong desire to help others.</w:t>
      </w:r>
      <w:r w:rsidRPr="001720DE">
        <w:rPr>
          <w:sz w:val="24"/>
          <w:szCs w:val="24"/>
        </w:rPr>
        <w:br/>
      </w:r>
    </w:p>
    <w:p w14:paraId="0AB8ADA1" w14:textId="30C05408" w:rsidR="00C44EE9" w:rsidRPr="001720DE" w:rsidRDefault="004E1D3E" w:rsidP="004E1D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720DE">
        <w:rPr>
          <w:sz w:val="24"/>
          <w:szCs w:val="24"/>
        </w:rPr>
        <w:t>Critical Thinking</w:t>
      </w:r>
      <w:r w:rsidR="00E349FE">
        <w:rPr>
          <w:sz w:val="24"/>
          <w:szCs w:val="24"/>
        </w:rPr>
        <w:t>: a</w:t>
      </w:r>
      <w:r w:rsidRPr="001720DE">
        <w:rPr>
          <w:sz w:val="24"/>
          <w:szCs w:val="24"/>
        </w:rPr>
        <w:t>bility to identify and then evaluate possible solutions.</w:t>
      </w:r>
      <w:r w:rsidRPr="001720DE">
        <w:rPr>
          <w:sz w:val="24"/>
          <w:szCs w:val="24"/>
        </w:rPr>
        <w:br/>
      </w:r>
    </w:p>
    <w:p w14:paraId="69E9B0B5" w14:textId="5E97AD7D" w:rsidR="00C44EE9" w:rsidRPr="00F97A88" w:rsidRDefault="007606CE" w:rsidP="00F97A88">
      <w:pPr>
        <w:numPr>
          <w:ilvl w:val="0"/>
          <w:numId w:val="5"/>
        </w:numPr>
        <w:rPr>
          <w:sz w:val="24"/>
          <w:szCs w:val="24"/>
        </w:rPr>
      </w:pPr>
      <w:r w:rsidRPr="001720DE">
        <w:rPr>
          <w:sz w:val="24"/>
          <w:szCs w:val="24"/>
        </w:rPr>
        <w:t>Self-motivated</w:t>
      </w:r>
      <w:r w:rsidR="00E349FE">
        <w:rPr>
          <w:sz w:val="24"/>
          <w:szCs w:val="24"/>
        </w:rPr>
        <w:t>: d</w:t>
      </w:r>
      <w:r w:rsidRPr="001720DE">
        <w:rPr>
          <w:sz w:val="24"/>
          <w:szCs w:val="24"/>
        </w:rPr>
        <w:t>emonstrates</w:t>
      </w:r>
      <w:r w:rsidRPr="00F97A88">
        <w:rPr>
          <w:sz w:val="24"/>
          <w:szCs w:val="24"/>
        </w:rPr>
        <w:t xml:space="preserve"> initiative and action in </w:t>
      </w:r>
      <w:r w:rsidR="00931F3A" w:rsidRPr="00F97A88">
        <w:rPr>
          <w:sz w:val="24"/>
          <w:szCs w:val="24"/>
        </w:rPr>
        <w:t>their</w:t>
      </w:r>
      <w:r w:rsidRPr="00F97A88">
        <w:rPr>
          <w:sz w:val="24"/>
          <w:szCs w:val="24"/>
        </w:rPr>
        <w:t xml:space="preserve"> work.</w:t>
      </w:r>
      <w:r w:rsidR="00C44EE9" w:rsidRPr="00F97A88">
        <w:rPr>
          <w:sz w:val="24"/>
          <w:szCs w:val="24"/>
        </w:rPr>
        <w:br/>
      </w:r>
    </w:p>
    <w:p w14:paraId="452D0AF0" w14:textId="77777777" w:rsidR="00C44EE9" w:rsidRPr="00F97A88" w:rsidRDefault="007606CE" w:rsidP="00F97A88">
      <w:pPr>
        <w:numPr>
          <w:ilvl w:val="0"/>
          <w:numId w:val="5"/>
        </w:numPr>
        <w:rPr>
          <w:sz w:val="24"/>
          <w:szCs w:val="24"/>
        </w:rPr>
      </w:pPr>
      <w:r w:rsidRPr="00F97A88">
        <w:rPr>
          <w:sz w:val="24"/>
          <w:szCs w:val="24"/>
        </w:rPr>
        <w:t>Able to multi-task and prioritize effectively.</w:t>
      </w:r>
    </w:p>
    <w:p w14:paraId="6C096457" w14:textId="77777777" w:rsidR="007606CE" w:rsidRPr="00F97A88" w:rsidRDefault="007606CE" w:rsidP="00F97A88">
      <w:pPr>
        <w:rPr>
          <w:sz w:val="24"/>
          <w:szCs w:val="24"/>
        </w:rPr>
      </w:pPr>
    </w:p>
    <w:p w14:paraId="0E396458" w14:textId="6D3E0E0F" w:rsidR="002B254B" w:rsidRPr="00E349FE" w:rsidRDefault="007606CE" w:rsidP="00F97A88">
      <w:pPr>
        <w:numPr>
          <w:ilvl w:val="0"/>
          <w:numId w:val="5"/>
        </w:numPr>
        <w:rPr>
          <w:sz w:val="24"/>
          <w:szCs w:val="24"/>
          <w:u w:val="single"/>
        </w:rPr>
      </w:pPr>
      <w:r w:rsidRPr="00F97A88">
        <w:rPr>
          <w:sz w:val="24"/>
          <w:szCs w:val="24"/>
        </w:rPr>
        <w:t>Teachable spirit and willingness to seek counsel.</w:t>
      </w:r>
    </w:p>
    <w:p w14:paraId="4ACB30A0" w14:textId="77777777" w:rsidR="00C44EE9" w:rsidRPr="00F97A88" w:rsidRDefault="00C44EE9" w:rsidP="00F97A88">
      <w:pPr>
        <w:rPr>
          <w:sz w:val="24"/>
          <w:szCs w:val="24"/>
        </w:rPr>
      </w:pPr>
      <w:r w:rsidRPr="00F97A88">
        <w:rPr>
          <w:b/>
          <w:sz w:val="24"/>
          <w:szCs w:val="24"/>
          <w:u w:val="single"/>
        </w:rPr>
        <w:lastRenderedPageBreak/>
        <w:t>REQUIREMENTS</w:t>
      </w:r>
      <w:r w:rsidRPr="00F97A88">
        <w:rPr>
          <w:sz w:val="24"/>
          <w:szCs w:val="24"/>
        </w:rPr>
        <w:t>:</w:t>
      </w:r>
    </w:p>
    <w:p w14:paraId="70154DDA" w14:textId="77777777" w:rsidR="00C44EE9" w:rsidRPr="00F97A88" w:rsidRDefault="00C44EE9" w:rsidP="00F97A88">
      <w:pPr>
        <w:rPr>
          <w:sz w:val="24"/>
          <w:szCs w:val="24"/>
        </w:rPr>
      </w:pPr>
    </w:p>
    <w:p w14:paraId="7F368FBC" w14:textId="4E6C5642" w:rsidR="00F97A88" w:rsidRPr="00F97A88" w:rsidRDefault="00F97A88" w:rsidP="00F97A8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97A88">
        <w:rPr>
          <w:sz w:val="24"/>
          <w:szCs w:val="24"/>
        </w:rPr>
        <w:t>A PhD, PsyD, in a mental health-related field of study, such as clinical mental health counseling, psychology, license</w:t>
      </w:r>
      <w:r>
        <w:rPr>
          <w:sz w:val="24"/>
          <w:szCs w:val="24"/>
        </w:rPr>
        <w:t>d</w:t>
      </w:r>
      <w:r w:rsidRPr="00F97A88">
        <w:rPr>
          <w:sz w:val="24"/>
          <w:szCs w:val="24"/>
        </w:rPr>
        <w:t xml:space="preserve"> professional counseling, marriage and family counseling or social work. In addition to coursework, the candidate will have also been active in post-graduate clinical training</w:t>
      </w:r>
      <w:r>
        <w:rPr>
          <w:sz w:val="24"/>
          <w:szCs w:val="24"/>
        </w:rPr>
        <w:t xml:space="preserve">. (Preferred degree from a program that is </w:t>
      </w:r>
      <w:r w:rsidRPr="00F97A88">
        <w:rPr>
          <w:sz w:val="24"/>
          <w:szCs w:val="24"/>
        </w:rPr>
        <w:t>accredited by CACREP or in the domains of psychology (APA) or social work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</w:r>
    </w:p>
    <w:p w14:paraId="7DFCB874" w14:textId="6AA28AD4" w:rsidR="002B254B" w:rsidRPr="001720DE" w:rsidRDefault="00F97A88" w:rsidP="00F97A8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97A88">
        <w:rPr>
          <w:sz w:val="24"/>
          <w:szCs w:val="24"/>
        </w:rPr>
        <w:t>Must be licensed in the state of Georgia</w:t>
      </w:r>
      <w:r>
        <w:rPr>
          <w:sz w:val="24"/>
          <w:szCs w:val="24"/>
        </w:rPr>
        <w:t xml:space="preserve"> and m</w:t>
      </w:r>
      <w:r w:rsidRPr="00F97A88">
        <w:rPr>
          <w:sz w:val="24"/>
          <w:szCs w:val="24"/>
        </w:rPr>
        <w:t>ust take continuing education courses to retain licensure.</w:t>
      </w:r>
      <w:r>
        <w:rPr>
          <w:sz w:val="24"/>
          <w:szCs w:val="24"/>
        </w:rPr>
        <w:t xml:space="preserve"> (P</w:t>
      </w:r>
      <w:r w:rsidRPr="00F97A88">
        <w:rPr>
          <w:sz w:val="24"/>
          <w:szCs w:val="24"/>
        </w:rPr>
        <w:t xml:space="preserve">reference will be given to who have obtained or are pursuing certification by one of a variety of designations such as (APA) American Psychological Associations, </w:t>
      </w:r>
      <w:r w:rsidRPr="001720DE">
        <w:rPr>
          <w:sz w:val="24"/>
          <w:szCs w:val="24"/>
        </w:rPr>
        <w:t>(ACA), American Counseling Association, (NCC) Nationally Certified Counselor, etc.)</w:t>
      </w:r>
      <w:r w:rsidR="004E1D3E" w:rsidRPr="001720DE">
        <w:rPr>
          <w:sz w:val="24"/>
          <w:szCs w:val="24"/>
        </w:rPr>
        <w:br/>
      </w:r>
    </w:p>
    <w:p w14:paraId="4F5AA6F2" w14:textId="63C373C5" w:rsidR="001720DE" w:rsidRPr="001720DE" w:rsidRDefault="001720DE" w:rsidP="004E1D3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720DE">
        <w:rPr>
          <w:sz w:val="24"/>
          <w:szCs w:val="24"/>
        </w:rPr>
        <w:t xml:space="preserve">5+ years of practice as a licensed psychologist or from within another mental health discipline. Experience with marriage and family therapy and an assessment background is preferred. </w:t>
      </w:r>
      <w:r>
        <w:rPr>
          <w:sz w:val="24"/>
          <w:szCs w:val="24"/>
        </w:rPr>
        <w:br/>
      </w:r>
    </w:p>
    <w:p w14:paraId="20021FBB" w14:textId="4E9F34BC" w:rsidR="004E1D3E" w:rsidRPr="001720DE" w:rsidRDefault="004E1D3E" w:rsidP="004E1D3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720DE">
        <w:rPr>
          <w:sz w:val="24"/>
          <w:szCs w:val="24"/>
        </w:rPr>
        <w:t>Computer literacy</w:t>
      </w:r>
      <w:r w:rsidR="00E349FE">
        <w:rPr>
          <w:sz w:val="24"/>
          <w:szCs w:val="24"/>
        </w:rPr>
        <w:t>: k</w:t>
      </w:r>
      <w:r w:rsidRPr="001720DE">
        <w:rPr>
          <w:sz w:val="24"/>
          <w:szCs w:val="24"/>
        </w:rPr>
        <w:t>nowledge of Microsoft Office (Word, Excel, PowerPoint, Visio, Access) and familiarity with the internet and email communications.</w:t>
      </w:r>
    </w:p>
    <w:sectPr w:rsidR="004E1D3E" w:rsidRPr="001720DE" w:rsidSect="00D759B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B9B"/>
    <w:multiLevelType w:val="multilevel"/>
    <w:tmpl w:val="296C6476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96C8B"/>
    <w:multiLevelType w:val="hybridMultilevel"/>
    <w:tmpl w:val="DADC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3A85"/>
    <w:multiLevelType w:val="multilevel"/>
    <w:tmpl w:val="A6300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E430067"/>
    <w:multiLevelType w:val="multilevel"/>
    <w:tmpl w:val="158C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E6F1713"/>
    <w:multiLevelType w:val="multilevel"/>
    <w:tmpl w:val="E0D2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E4216"/>
    <w:multiLevelType w:val="multilevel"/>
    <w:tmpl w:val="3B1ABC92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sz w:val="24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A7F94"/>
    <w:multiLevelType w:val="multilevel"/>
    <w:tmpl w:val="757A6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4B36681"/>
    <w:multiLevelType w:val="multilevel"/>
    <w:tmpl w:val="E94CD1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FB07571"/>
    <w:multiLevelType w:val="multilevel"/>
    <w:tmpl w:val="9C0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447F9"/>
    <w:multiLevelType w:val="multilevel"/>
    <w:tmpl w:val="D45E9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27C1CDE"/>
    <w:multiLevelType w:val="multilevel"/>
    <w:tmpl w:val="158C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EBA5C48"/>
    <w:multiLevelType w:val="hybridMultilevel"/>
    <w:tmpl w:val="A37A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46D5B"/>
    <w:multiLevelType w:val="multilevel"/>
    <w:tmpl w:val="158C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A5476AD"/>
    <w:multiLevelType w:val="multilevel"/>
    <w:tmpl w:val="3B1ABC92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sz w:val="24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E9"/>
    <w:rsid w:val="000014D4"/>
    <w:rsid w:val="000350B7"/>
    <w:rsid w:val="00036FB3"/>
    <w:rsid w:val="00105679"/>
    <w:rsid w:val="00132BA5"/>
    <w:rsid w:val="00133066"/>
    <w:rsid w:val="001720DE"/>
    <w:rsid w:val="001B415C"/>
    <w:rsid w:val="00223E03"/>
    <w:rsid w:val="002B254B"/>
    <w:rsid w:val="00311E8F"/>
    <w:rsid w:val="00356B44"/>
    <w:rsid w:val="00373851"/>
    <w:rsid w:val="0045119B"/>
    <w:rsid w:val="00481486"/>
    <w:rsid w:val="004E1D3E"/>
    <w:rsid w:val="005A363D"/>
    <w:rsid w:val="005B0ED2"/>
    <w:rsid w:val="00605665"/>
    <w:rsid w:val="00692861"/>
    <w:rsid w:val="006B2D7D"/>
    <w:rsid w:val="006E7AE7"/>
    <w:rsid w:val="00727554"/>
    <w:rsid w:val="007403F8"/>
    <w:rsid w:val="007606CE"/>
    <w:rsid w:val="007A5B30"/>
    <w:rsid w:val="0081525F"/>
    <w:rsid w:val="00895754"/>
    <w:rsid w:val="00931F3A"/>
    <w:rsid w:val="0097552A"/>
    <w:rsid w:val="00983293"/>
    <w:rsid w:val="009E55FC"/>
    <w:rsid w:val="009F080D"/>
    <w:rsid w:val="00A352AE"/>
    <w:rsid w:val="00A36E66"/>
    <w:rsid w:val="00A53A62"/>
    <w:rsid w:val="00A61364"/>
    <w:rsid w:val="00B23928"/>
    <w:rsid w:val="00BC0812"/>
    <w:rsid w:val="00BD2E4E"/>
    <w:rsid w:val="00C37580"/>
    <w:rsid w:val="00C44EE9"/>
    <w:rsid w:val="00D00D41"/>
    <w:rsid w:val="00D13E82"/>
    <w:rsid w:val="00D32BB9"/>
    <w:rsid w:val="00D44AD8"/>
    <w:rsid w:val="00D60026"/>
    <w:rsid w:val="00D759B2"/>
    <w:rsid w:val="00D9109F"/>
    <w:rsid w:val="00DF2088"/>
    <w:rsid w:val="00E06208"/>
    <w:rsid w:val="00E349FE"/>
    <w:rsid w:val="00E806E2"/>
    <w:rsid w:val="00F074E0"/>
    <w:rsid w:val="00F23242"/>
    <w:rsid w:val="00F36A19"/>
    <w:rsid w:val="00F97A88"/>
    <w:rsid w:val="00FA7EDB"/>
    <w:rsid w:val="00FB095A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12AE"/>
  <w15:docId w15:val="{E91333D0-84C7-4B79-A8C9-ED724842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002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1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Baker</dc:creator>
  <cp:lastModifiedBy>McDonald, Alex Jayne (Ctr for Counseling &amp; Family Studies)</cp:lastModifiedBy>
  <cp:revision>2</cp:revision>
  <cp:lastPrinted>2021-04-22T14:21:00Z</cp:lastPrinted>
  <dcterms:created xsi:type="dcterms:W3CDTF">2021-09-20T18:16:00Z</dcterms:created>
  <dcterms:modified xsi:type="dcterms:W3CDTF">2021-09-20T18:16:00Z</dcterms:modified>
</cp:coreProperties>
</file>