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DBF" w:rsidRDefault="00AD2DBF" w:rsidP="00AD2DBF">
      <w:pPr>
        <w:pStyle w:val="xmsonormal"/>
      </w:pPr>
      <w:bookmarkStart w:id="0" w:name="x__Hlk53640291"/>
      <w:r>
        <w:rPr>
          <w:rFonts w:ascii="Georgia" w:hAnsi="Georgia"/>
          <w:b/>
          <w:bCs/>
          <w:sz w:val="36"/>
          <w:szCs w:val="36"/>
        </w:rPr>
        <w:t xml:space="preserve">Lead Crisis Stabilization Clinician </w:t>
      </w:r>
      <w:bookmarkEnd w:id="0"/>
    </w:p>
    <w:p w:rsidR="00AD2DBF" w:rsidRDefault="00AD2DBF" w:rsidP="00AD2DBF">
      <w:pPr>
        <w:pStyle w:val="xmsonormal"/>
      </w:pPr>
      <w:r>
        <w:rPr>
          <w:rFonts w:ascii="Georgia" w:hAnsi="Georgia"/>
          <w:b/>
          <w:bCs/>
          <w:sz w:val="20"/>
          <w:szCs w:val="20"/>
        </w:rPr>
        <w:t xml:space="preserve">Abingdon, VA </w:t>
      </w:r>
      <w:r>
        <w:rPr>
          <w:rFonts w:ascii="Agency FB" w:hAnsi="Agency FB"/>
          <w:b/>
          <w:bCs/>
          <w:sz w:val="20"/>
          <w:szCs w:val="20"/>
        </w:rPr>
        <w:t>|</w:t>
      </w:r>
      <w:r>
        <w:rPr>
          <w:rFonts w:ascii="Georgia" w:hAnsi="Georgia"/>
          <w:b/>
          <w:bCs/>
          <w:sz w:val="20"/>
          <w:szCs w:val="20"/>
        </w:rPr>
        <w:t xml:space="preserve"> Full-Time </w:t>
      </w:r>
    </w:p>
    <w:p w:rsidR="00AD2DBF" w:rsidRDefault="00AD2DBF" w:rsidP="00AD2DBF">
      <w:pPr>
        <w:pStyle w:val="xmsonormal"/>
      </w:pPr>
      <w:r>
        <w:rPr>
          <w:rFonts w:ascii="Georgia" w:hAnsi="Georgia"/>
          <w:b/>
          <w:bCs/>
          <w:sz w:val="20"/>
          <w:szCs w:val="20"/>
        </w:rPr>
        <w:t>Posted Internal/External</w:t>
      </w:r>
    </w:p>
    <w:p w:rsidR="00AD2DBF" w:rsidRDefault="00AD2DBF" w:rsidP="00AD2DBF">
      <w:pPr>
        <w:pStyle w:val="xmsonormal"/>
      </w:pPr>
      <w:r>
        <w:rPr>
          <w:rFonts w:ascii="Georgia" w:hAnsi="Georgia"/>
          <w:b/>
          <w:bCs/>
          <w:sz w:val="20"/>
          <w:szCs w:val="20"/>
        </w:rPr>
        <w:t>Department: Crisis Services</w:t>
      </w:r>
    </w:p>
    <w:p w:rsidR="00AD2DBF" w:rsidRDefault="00AD2DBF" w:rsidP="00AD2DBF">
      <w:pPr>
        <w:pStyle w:val="xmsonormal"/>
      </w:pPr>
      <w:r>
        <w:rPr>
          <w:rFonts w:ascii="Georgia" w:hAnsi="Georgia"/>
          <w:b/>
          <w:bCs/>
          <w:sz w:val="20"/>
          <w:szCs w:val="20"/>
        </w:rPr>
        <w:t>Job ID: 042821100096</w:t>
      </w:r>
    </w:p>
    <w:p w:rsidR="00AD2DBF" w:rsidRDefault="00AD2DBF" w:rsidP="00AD2DBF">
      <w:pPr>
        <w:pStyle w:val="xmsonormal"/>
      </w:pPr>
      <w:r>
        <w:rPr>
          <w:rFonts w:ascii="Georgia" w:hAnsi="Georgia"/>
          <w:b/>
          <w:bCs/>
          <w:sz w:val="20"/>
          <w:szCs w:val="20"/>
        </w:rPr>
        <w:t>Lead Crisis Stabilization Clinician</w:t>
      </w:r>
      <w:r>
        <w:rPr>
          <w:rFonts w:ascii="Georgia" w:hAnsi="Georgia"/>
          <w:b/>
          <w:bCs/>
          <w:color w:val="1D2129"/>
          <w:sz w:val="20"/>
          <w:szCs w:val="20"/>
          <w:lang w:val="en"/>
        </w:rPr>
        <w:t xml:space="preserve">: </w:t>
      </w:r>
    </w:p>
    <w:p w:rsidR="00AD2DBF" w:rsidRDefault="00AD2DBF" w:rsidP="00AD2DBF">
      <w:pPr>
        <w:pStyle w:val="xmsonormal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Fonts w:ascii="Georgia" w:hAnsi="Georgia"/>
          <w:sz w:val="20"/>
          <w:szCs w:val="20"/>
        </w:rPr>
        <w:t>Provide counseling and restorative services on an individual and group basis.</w:t>
      </w:r>
    </w:p>
    <w:p w:rsidR="00AD2DBF" w:rsidRDefault="00AD2DBF" w:rsidP="00AD2DBF">
      <w:pPr>
        <w:pStyle w:val="xmsonormal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Fonts w:ascii="Georgia" w:hAnsi="Georgia"/>
          <w:sz w:val="20"/>
          <w:szCs w:val="20"/>
        </w:rPr>
        <w:t xml:space="preserve">Provide individual, family and group p0sychotherapy, crisis interventions assessments and stabilization to consumers and their families. </w:t>
      </w:r>
    </w:p>
    <w:p w:rsidR="00AD2DBF" w:rsidRDefault="00AD2DBF" w:rsidP="00AD2DBF">
      <w:pPr>
        <w:pStyle w:val="xmsonormal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Fonts w:ascii="Georgia" w:hAnsi="Georgia"/>
          <w:sz w:val="20"/>
          <w:szCs w:val="20"/>
        </w:rPr>
        <w:t xml:space="preserve">Consult with administrators and staff from other community partners regarding care coordination and crisis intervention needs for consumers. </w:t>
      </w:r>
    </w:p>
    <w:p w:rsidR="00AD2DBF" w:rsidRDefault="00AD2DBF" w:rsidP="00AD2DBF">
      <w:pPr>
        <w:pStyle w:val="xmsonormal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Fonts w:ascii="Georgia" w:hAnsi="Georgia"/>
          <w:sz w:val="20"/>
          <w:szCs w:val="20"/>
        </w:rPr>
        <w:t>Provide consumer related support, supervision, and training to crisis stabilization staff.</w:t>
      </w:r>
    </w:p>
    <w:p w:rsidR="00AD2DBF" w:rsidRDefault="00AD2DBF" w:rsidP="00AD2DBF">
      <w:pPr>
        <w:pStyle w:val="xmsonormal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Fonts w:ascii="Georgia" w:hAnsi="Georgia"/>
          <w:sz w:val="20"/>
          <w:szCs w:val="20"/>
        </w:rPr>
        <w:t>Assist Crisis Management with various educational/informational community presentations.</w:t>
      </w:r>
    </w:p>
    <w:p w:rsidR="00AD2DBF" w:rsidRDefault="00AD2DBF" w:rsidP="00AD2DBF">
      <w:pPr>
        <w:pStyle w:val="xmsonormal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Fonts w:ascii="Georgia" w:hAnsi="Georgia"/>
          <w:sz w:val="20"/>
          <w:szCs w:val="20"/>
        </w:rPr>
        <w:t xml:space="preserve">Provide oversight to students during their clinical experience as needed. </w:t>
      </w:r>
    </w:p>
    <w:p w:rsidR="00AD2DBF" w:rsidRDefault="00AD2DBF" w:rsidP="00AD2DBF">
      <w:pPr>
        <w:pStyle w:val="xmsonormal"/>
        <w:spacing w:before="0" w:beforeAutospacing="0" w:after="0" w:afterAutospacing="0"/>
        <w:ind w:left="360"/>
        <w:jc w:val="both"/>
      </w:pPr>
      <w:r>
        <w:rPr>
          <w:rFonts w:ascii="Georgia" w:hAnsi="Georgia"/>
          <w:sz w:val="20"/>
          <w:szCs w:val="20"/>
        </w:rPr>
        <w:t> </w:t>
      </w:r>
    </w:p>
    <w:p w:rsidR="00AD2DBF" w:rsidRDefault="00AD2DBF" w:rsidP="00AD2DBF">
      <w:pPr>
        <w:pStyle w:val="xmsonormal"/>
        <w:spacing w:before="0" w:beforeAutospacing="0" w:after="0" w:afterAutospacing="0"/>
      </w:pPr>
      <w:r>
        <w:rPr>
          <w:rFonts w:ascii="Georgia" w:hAnsi="Georgia"/>
          <w:b/>
          <w:bCs/>
          <w:sz w:val="20"/>
          <w:szCs w:val="20"/>
        </w:rPr>
        <w:t>Minimum Qualifications:</w:t>
      </w:r>
      <w:r>
        <w:rPr>
          <w:rFonts w:ascii="Georgia" w:hAnsi="Georgia"/>
          <w:sz w:val="20"/>
          <w:szCs w:val="20"/>
        </w:rPr>
        <w:t xml:space="preserve"> Master’s Degree eligible to seek Licensure for Supervision in the State of Virginia as LPC, LCSW or LMFT and one (1) year clinical experience.  </w:t>
      </w:r>
    </w:p>
    <w:p w:rsidR="00AD2DBF" w:rsidRDefault="00AD2DBF" w:rsidP="00AD2DBF">
      <w:pPr>
        <w:pStyle w:val="xmsonormal"/>
        <w:spacing w:before="0" w:beforeAutospacing="0" w:after="0" w:afterAutospacing="0"/>
      </w:pPr>
      <w:r>
        <w:rPr>
          <w:rFonts w:ascii="Georgia" w:hAnsi="Georgia"/>
          <w:sz w:val="20"/>
          <w:szCs w:val="20"/>
        </w:rPr>
        <w:t> </w:t>
      </w:r>
    </w:p>
    <w:p w:rsidR="00AD2DBF" w:rsidRDefault="00AD2DBF" w:rsidP="00AD2DBF">
      <w:pPr>
        <w:pStyle w:val="xmsonormal"/>
        <w:spacing w:before="0" w:beforeAutospacing="0" w:after="0" w:afterAutospacing="0"/>
      </w:pPr>
      <w:r>
        <w:rPr>
          <w:rFonts w:ascii="Georgia" w:hAnsi="Georgia"/>
          <w:b/>
          <w:bCs/>
          <w:sz w:val="20"/>
          <w:szCs w:val="20"/>
        </w:rPr>
        <w:t>Preferred Qualifications:</w:t>
      </w:r>
      <w:r>
        <w:rPr>
          <w:rFonts w:ascii="Georgia" w:hAnsi="Georgia"/>
          <w:sz w:val="20"/>
          <w:szCs w:val="20"/>
        </w:rPr>
        <w:t xml:space="preserve"> Active license in the State of Virginia as an LPC, LCSW or LMFT and two (2) years of post-licensure experience. </w:t>
      </w:r>
    </w:p>
    <w:p w:rsidR="00AD2DBF" w:rsidRDefault="00AD2DBF" w:rsidP="00AD2DBF">
      <w:pPr>
        <w:pStyle w:val="xmsonormal"/>
        <w:spacing w:before="0" w:beforeAutospacing="0" w:after="0" w:afterAutospacing="0"/>
      </w:pPr>
      <w:r>
        <w:rPr>
          <w:b/>
          <w:bCs/>
        </w:rPr>
        <w:t> </w:t>
      </w:r>
    </w:p>
    <w:p w:rsidR="00AD2DBF" w:rsidRDefault="00AD2DBF" w:rsidP="00AD2DBF">
      <w:pPr>
        <w:pStyle w:val="xmsonormal"/>
        <w:spacing w:before="0" w:beforeAutospacing="0" w:after="0" w:afterAutospacing="0"/>
      </w:pPr>
      <w:r>
        <w:rPr>
          <w:rFonts w:ascii="Georgia" w:hAnsi="Georgia"/>
          <w:b/>
          <w:bCs/>
          <w:color w:val="FF0000"/>
          <w:sz w:val="20"/>
          <w:szCs w:val="20"/>
          <w:u w:val="single"/>
        </w:rPr>
        <w:t>In order to be considered for the position:</w:t>
      </w:r>
    </w:p>
    <w:p w:rsidR="00AD2DBF" w:rsidRDefault="00AD2DBF" w:rsidP="00AD2DBF">
      <w:pPr>
        <w:pStyle w:val="xmsonormal"/>
        <w:numPr>
          <w:ilvl w:val="0"/>
          <w:numId w:val="2"/>
        </w:numPr>
        <w:spacing w:before="0" w:beforeAutospacing="0" w:after="0" w:afterAutospacing="0"/>
      </w:pPr>
      <w:r>
        <w:rPr>
          <w:rFonts w:ascii="Georgia" w:hAnsi="Georgia"/>
          <w:sz w:val="20"/>
          <w:szCs w:val="20"/>
        </w:rPr>
        <w:t>Complete the Internal Application on the Intranet (Resources-Employee-Forms-Personnel).</w:t>
      </w:r>
    </w:p>
    <w:p w:rsidR="00AD2DBF" w:rsidRDefault="00AD2DBF" w:rsidP="00AD2DBF">
      <w:pPr>
        <w:pStyle w:val="xmsonormal"/>
        <w:numPr>
          <w:ilvl w:val="0"/>
          <w:numId w:val="2"/>
        </w:numPr>
        <w:spacing w:before="0" w:beforeAutospacing="0" w:after="0" w:afterAutospacing="0"/>
      </w:pPr>
      <w:r>
        <w:rPr>
          <w:rFonts w:ascii="Georgia" w:hAnsi="Georgia"/>
          <w:sz w:val="20"/>
          <w:szCs w:val="20"/>
        </w:rPr>
        <w:t>Submit a formal resume with the Internal Application.</w:t>
      </w:r>
    </w:p>
    <w:p w:rsidR="00AD2DBF" w:rsidRDefault="00AD2DBF" w:rsidP="00AD2DBF">
      <w:pPr>
        <w:pStyle w:val="xmsonormal"/>
        <w:numPr>
          <w:ilvl w:val="0"/>
          <w:numId w:val="2"/>
        </w:numPr>
        <w:spacing w:before="0" w:beforeAutospacing="0" w:after="0" w:afterAutospacing="0"/>
      </w:pPr>
      <w:r>
        <w:rPr>
          <w:rFonts w:ascii="Georgia" w:hAnsi="Georgia"/>
          <w:sz w:val="20"/>
          <w:szCs w:val="20"/>
        </w:rPr>
        <w:t>Send to your supervisor to approve.</w:t>
      </w:r>
    </w:p>
    <w:p w:rsidR="00AD2DBF" w:rsidRDefault="00AD2DBF" w:rsidP="00AD2DBF">
      <w:pPr>
        <w:pStyle w:val="xmsonormal"/>
        <w:numPr>
          <w:ilvl w:val="0"/>
          <w:numId w:val="2"/>
        </w:numPr>
        <w:spacing w:before="0" w:beforeAutospacing="0" w:after="0" w:afterAutospacing="0"/>
      </w:pPr>
      <w:r>
        <w:rPr>
          <w:rFonts w:ascii="Georgia" w:hAnsi="Georgia"/>
          <w:sz w:val="20"/>
          <w:szCs w:val="20"/>
        </w:rPr>
        <w:t>Send applications &amp; resume to Whitney Archer in HR.</w:t>
      </w:r>
    </w:p>
    <w:tbl>
      <w:tblPr>
        <w:tblW w:w="11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9585"/>
      </w:tblGrid>
      <w:tr w:rsidR="00AD2DBF" w:rsidTr="00AD2DBF">
        <w:trPr>
          <w:tblCellSpacing w:w="0" w:type="dxa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AD2DBF" w:rsidRDefault="00AD2DBF">
            <w:pPr>
              <w:pStyle w:val="xmsonormal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1028700" cy="1028700"/>
                  <wp:effectExtent l="0" t="0" r="0" b="0"/>
                  <wp:docPr id="1" name="Picture 1" descr="Highlands Community Servi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ighlands Community Servi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5" w:type="dxa"/>
            <w:vAlign w:val="center"/>
            <w:hideMark/>
          </w:tcPr>
          <w:p w:rsidR="00AD2DBF" w:rsidRDefault="00AD2DBF">
            <w:pPr>
              <w:pStyle w:val="xmsonormal"/>
              <w:spacing w:before="0" w:beforeAutospacing="0" w:after="0" w:afterAutospacing="0" w:line="195" w:lineRule="atLeast"/>
            </w:pPr>
            <w:r>
              <w:rPr>
                <w:rFonts w:ascii="Arial" w:hAnsi="Arial" w:cs="Arial"/>
                <w:b/>
                <w:bCs/>
                <w:color w:val="002D3D"/>
                <w:sz w:val="18"/>
                <w:szCs w:val="18"/>
              </w:rPr>
              <w:t>Whitney Archer</w:t>
            </w:r>
            <w:r>
              <w:rPr>
                <w:rFonts w:ascii="Arial" w:hAnsi="Arial" w:cs="Arial"/>
                <w:color w:val="002D3D"/>
                <w:sz w:val="18"/>
                <w:szCs w:val="18"/>
              </w:rPr>
              <w:t xml:space="preserve"> | </w:t>
            </w:r>
            <w:r>
              <w:rPr>
                <w:rFonts w:ascii="Arial" w:hAnsi="Arial" w:cs="Arial"/>
                <w:b/>
                <w:bCs/>
                <w:i/>
                <w:iCs/>
                <w:color w:val="002D3D"/>
                <w:sz w:val="18"/>
                <w:szCs w:val="18"/>
              </w:rPr>
              <w:t>Human Resources Generalist</w:t>
            </w:r>
            <w:r>
              <w:rPr>
                <w:rFonts w:ascii="Arial" w:hAnsi="Arial" w:cs="Arial"/>
                <w:color w:val="002D3D"/>
                <w:sz w:val="18"/>
                <w:szCs w:val="18"/>
              </w:rPr>
              <w:t xml:space="preserve"> </w:t>
            </w:r>
          </w:p>
          <w:p w:rsidR="00AD2DBF" w:rsidRDefault="00AD2DBF">
            <w:pPr>
              <w:pStyle w:val="xmsonormal"/>
              <w:spacing w:before="0" w:beforeAutospacing="0" w:after="0" w:afterAutospacing="0" w:line="195" w:lineRule="atLeast"/>
            </w:pPr>
            <w:r>
              <w:rPr>
                <w:rFonts w:ascii="Arial" w:hAnsi="Arial" w:cs="Arial"/>
                <w:b/>
                <w:bCs/>
                <w:color w:val="002D3D"/>
                <w:sz w:val="18"/>
                <w:szCs w:val="18"/>
              </w:rPr>
              <w:t>HIGHLANDS COMMUNITY SERVICES</w:t>
            </w:r>
            <w:r>
              <w:rPr>
                <w:rFonts w:ascii="Arial" w:hAnsi="Arial" w:cs="Arial"/>
                <w:color w:val="002D3D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2D3D"/>
                <w:sz w:val="18"/>
                <w:szCs w:val="18"/>
              </w:rPr>
              <w:br/>
              <w:t>o: 276.525.1462</w:t>
            </w:r>
            <w:r>
              <w:rPr>
                <w:rFonts w:ascii="Arial" w:hAnsi="Arial" w:cs="Arial"/>
                <w:color w:val="002D3D"/>
                <w:sz w:val="18"/>
                <w:szCs w:val="18"/>
              </w:rPr>
              <w:br/>
              <w:t xml:space="preserve">w: </w:t>
            </w:r>
            <w:hyperlink r:id="rId6" w:history="1">
              <w:r>
                <w:rPr>
                  <w:rStyle w:val="Hyperlink"/>
                  <w:rFonts w:ascii="Arial" w:hAnsi="Arial" w:cs="Arial"/>
                  <w:color w:val="212121"/>
                  <w:sz w:val="18"/>
                  <w:szCs w:val="18"/>
                  <w:u w:val="none"/>
                </w:rPr>
                <w:t>highlandscsb.org</w:t>
              </w:r>
            </w:hyperlink>
            <w:r>
              <w:rPr>
                <w:rFonts w:ascii="Arial" w:hAnsi="Arial" w:cs="Arial"/>
                <w:color w:val="002D3D"/>
                <w:sz w:val="18"/>
                <w:szCs w:val="18"/>
              </w:rPr>
              <w:t xml:space="preserve"> </w:t>
            </w:r>
          </w:p>
        </w:tc>
      </w:tr>
    </w:tbl>
    <w:p w:rsidR="00635C7F" w:rsidRDefault="00AD2DBF">
      <w:bookmarkStart w:id="1" w:name="_GoBack"/>
      <w:bookmarkEnd w:id="1"/>
    </w:p>
    <w:sectPr w:rsidR="00635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06DE"/>
    <w:multiLevelType w:val="multilevel"/>
    <w:tmpl w:val="4A90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79346F"/>
    <w:multiLevelType w:val="multilevel"/>
    <w:tmpl w:val="A204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BF"/>
    <w:rsid w:val="003C1AFE"/>
    <w:rsid w:val="006228A5"/>
    <w:rsid w:val="00AD2DBF"/>
    <w:rsid w:val="00D4021F"/>
    <w:rsid w:val="00E0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4F6C6-FA12-4AC3-AB43-6652BC2F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DB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2DBF"/>
    <w:rPr>
      <w:color w:val="0563C1"/>
      <w:u w:val="single"/>
    </w:rPr>
  </w:style>
  <w:style w:type="paragraph" w:customStyle="1" w:styleId="xmsonormal">
    <w:name w:val="x_msonormal"/>
    <w:basedOn w:val="Normal"/>
    <w:rsid w:val="00AD2D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5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%3A%2F%2Fwww.highlandscsb.org%2F&amp;data=04%7C01%7Ccounagreements%40liberty.edu%7Ce5cd4c59f3d04705de6c08d90fca4410%7Cbaf8218eb3024465a9934a39c97251b2%7C0%7C0%7C637558183699117037%7CUnknown%7CTWFpbGZsb3d8eyJWIjoiMC4wLjAwMDAiLCJQIjoiV2luMzIiLCJBTiI6Ik1haWwiLCJXVCI6Mn0%3D%7C1000&amp;sdata=JrbG2eS8u%2FEL3I%2BNP9X%2FW2WyCl5a3miW2JN%2FENG5rmA%3D&amp;reserved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Alex Jayne (Ctr for Counseling &amp; Family Studies)</dc:creator>
  <cp:keywords/>
  <dc:description/>
  <cp:lastModifiedBy>McDonald, Alex Jayne (Ctr for Counseling &amp; Family Studies)</cp:lastModifiedBy>
  <cp:revision>1</cp:revision>
  <dcterms:created xsi:type="dcterms:W3CDTF">2021-05-06T18:44:00Z</dcterms:created>
  <dcterms:modified xsi:type="dcterms:W3CDTF">2021-05-06T18:44:00Z</dcterms:modified>
</cp:coreProperties>
</file>